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74130" w14:textId="33DCE065" w:rsidR="00B65CB4" w:rsidRDefault="006003AD" w:rsidP="00B65CB4">
      <w:pPr>
        <w:pStyle w:val="BAHeading2"/>
        <w:rPr>
          <w:rFonts w:cs="Arial"/>
          <w:sz w:val="36"/>
          <w:szCs w:val="36"/>
        </w:rPr>
      </w:pPr>
      <w:bookmarkStart w:id="0" w:name="_GoBack"/>
      <w:bookmarkEnd w:id="0"/>
      <w:r>
        <w:rPr>
          <w:rFonts w:cs="Arial"/>
          <w:sz w:val="36"/>
          <w:szCs w:val="36"/>
        </w:rPr>
        <w:t>`</w:t>
      </w:r>
    </w:p>
    <w:p w14:paraId="692CBBC1" w14:textId="77777777" w:rsidR="00B65CB4" w:rsidRDefault="00B65CB4" w:rsidP="00B65CB4">
      <w:pPr>
        <w:pStyle w:val="BAHeading2"/>
        <w:rPr>
          <w:rFonts w:cs="Arial"/>
          <w:sz w:val="36"/>
          <w:szCs w:val="36"/>
        </w:rPr>
      </w:pPr>
    </w:p>
    <w:p w14:paraId="742BDBEA" w14:textId="77777777" w:rsidR="00B65CB4" w:rsidRDefault="00B65CB4" w:rsidP="00B65CB4">
      <w:pPr>
        <w:pStyle w:val="BAHeading2"/>
        <w:rPr>
          <w:rFonts w:cs="Arial"/>
          <w:sz w:val="36"/>
          <w:szCs w:val="36"/>
        </w:rPr>
      </w:pPr>
    </w:p>
    <w:p w14:paraId="51A08310" w14:textId="77777777" w:rsidR="00B65CB4" w:rsidRDefault="00B65CB4" w:rsidP="00B65CB4">
      <w:pPr>
        <w:pStyle w:val="BAHeading2"/>
        <w:rPr>
          <w:rFonts w:cs="Arial"/>
          <w:sz w:val="36"/>
          <w:szCs w:val="36"/>
        </w:rPr>
      </w:pPr>
    </w:p>
    <w:p w14:paraId="15D0DBC0" w14:textId="77777777" w:rsidR="00B65CB4" w:rsidRDefault="00B65CB4" w:rsidP="00B65CB4">
      <w:pPr>
        <w:pStyle w:val="BAHeading2"/>
        <w:rPr>
          <w:rFonts w:cs="Arial"/>
          <w:sz w:val="36"/>
          <w:szCs w:val="36"/>
        </w:rPr>
      </w:pPr>
    </w:p>
    <w:p w14:paraId="088B0D8D" w14:textId="77777777" w:rsidR="00B65CB4" w:rsidRDefault="00B65CB4" w:rsidP="00B65CB4">
      <w:pPr>
        <w:pStyle w:val="BAHeading2"/>
        <w:rPr>
          <w:rFonts w:cs="Arial"/>
          <w:sz w:val="36"/>
          <w:szCs w:val="36"/>
        </w:rPr>
      </w:pPr>
    </w:p>
    <w:p w14:paraId="5993818F" w14:textId="77777777" w:rsidR="00B65CB4" w:rsidRDefault="00B65CB4" w:rsidP="00B65CB4">
      <w:pPr>
        <w:pStyle w:val="BAHeading2"/>
        <w:rPr>
          <w:rFonts w:cs="Arial"/>
          <w:sz w:val="36"/>
          <w:szCs w:val="36"/>
        </w:rPr>
      </w:pPr>
    </w:p>
    <w:p w14:paraId="0ADE32A7" w14:textId="77777777" w:rsidR="00B65CB4" w:rsidRDefault="00B65CB4" w:rsidP="00B65CB4">
      <w:pPr>
        <w:pStyle w:val="BAHeading2"/>
        <w:rPr>
          <w:rFonts w:cs="Arial"/>
          <w:sz w:val="36"/>
          <w:szCs w:val="36"/>
        </w:rPr>
      </w:pPr>
    </w:p>
    <w:p w14:paraId="7CDE4329" w14:textId="0088FD36" w:rsidR="00B65CB4" w:rsidRPr="00177926" w:rsidRDefault="008B7A9A" w:rsidP="00B65CB4">
      <w:pPr>
        <w:pStyle w:val="BAHeading2"/>
        <w:rPr>
          <w:rFonts w:cs="Arial"/>
          <w:color w:val="006600"/>
          <w:sz w:val="36"/>
          <w:szCs w:val="36"/>
        </w:rPr>
      </w:pPr>
      <w:bookmarkStart w:id="1" w:name="OLE_LINK1"/>
      <w:r w:rsidRPr="00177926">
        <w:rPr>
          <w:rFonts w:cs="Arial"/>
          <w:color w:val="006600"/>
          <w:sz w:val="36"/>
          <w:szCs w:val="36"/>
        </w:rPr>
        <w:t xml:space="preserve">Thurrock </w:t>
      </w:r>
      <w:r w:rsidR="00B65CB4" w:rsidRPr="00177926">
        <w:rPr>
          <w:rFonts w:cs="Arial"/>
          <w:color w:val="006600"/>
          <w:sz w:val="36"/>
          <w:szCs w:val="36"/>
        </w:rPr>
        <w:t>Council</w:t>
      </w:r>
    </w:p>
    <w:p w14:paraId="14C64282" w14:textId="77777777" w:rsidR="00B65CB4" w:rsidRPr="00177926" w:rsidRDefault="00B65CB4" w:rsidP="00B65CB4">
      <w:pPr>
        <w:rPr>
          <w:color w:val="006600"/>
        </w:rPr>
      </w:pPr>
    </w:p>
    <w:p w14:paraId="6DC0BEAE" w14:textId="38D58224" w:rsidR="006336F3" w:rsidRDefault="006336F3" w:rsidP="006336F3">
      <w:pPr>
        <w:pStyle w:val="BAHeading2"/>
        <w:rPr>
          <w:rFonts w:cs="Arial"/>
          <w:color w:val="006600"/>
          <w:sz w:val="36"/>
          <w:szCs w:val="36"/>
        </w:rPr>
      </w:pPr>
      <w:r>
        <w:rPr>
          <w:rFonts w:cs="Arial"/>
          <w:color w:val="006600"/>
          <w:sz w:val="36"/>
          <w:szCs w:val="36"/>
        </w:rPr>
        <w:t>HWRC</w:t>
      </w:r>
      <w:r w:rsidR="00380615">
        <w:rPr>
          <w:rFonts w:cs="Arial"/>
          <w:color w:val="006600"/>
          <w:sz w:val="36"/>
          <w:szCs w:val="36"/>
        </w:rPr>
        <w:t xml:space="preserve"> Haulage, Treatment</w:t>
      </w:r>
      <w:r>
        <w:rPr>
          <w:rFonts w:cs="Arial"/>
          <w:color w:val="006600"/>
          <w:sz w:val="36"/>
          <w:szCs w:val="36"/>
        </w:rPr>
        <w:t xml:space="preserve"> and Associated Services</w:t>
      </w:r>
    </w:p>
    <w:p w14:paraId="14F2360B" w14:textId="15AF9F90" w:rsidR="00B65CB4" w:rsidRPr="00177926" w:rsidRDefault="00B65CB4" w:rsidP="00B65CB4">
      <w:pPr>
        <w:pStyle w:val="BAHeading2"/>
        <w:rPr>
          <w:rFonts w:cs="Arial"/>
          <w:color w:val="006600"/>
          <w:sz w:val="36"/>
          <w:szCs w:val="36"/>
        </w:rPr>
      </w:pPr>
    </w:p>
    <w:p w14:paraId="14BDB556" w14:textId="77777777" w:rsidR="00B65CB4" w:rsidRPr="00177926" w:rsidRDefault="00B65CB4" w:rsidP="00B65CB4">
      <w:pPr>
        <w:rPr>
          <w:color w:val="006600"/>
        </w:rPr>
      </w:pPr>
    </w:p>
    <w:p w14:paraId="4CE258FE" w14:textId="71657F2F" w:rsidR="00B65CB4" w:rsidRPr="00177926" w:rsidRDefault="002B422E" w:rsidP="00B65CB4">
      <w:pPr>
        <w:jc w:val="center"/>
        <w:rPr>
          <w:rFonts w:ascii="Arial" w:hAnsi="Arial" w:cs="Arial"/>
          <w:b/>
          <w:color w:val="006600"/>
          <w:sz w:val="36"/>
          <w:szCs w:val="36"/>
        </w:rPr>
      </w:pPr>
      <w:r>
        <w:rPr>
          <w:rFonts w:ascii="Arial" w:hAnsi="Arial" w:cs="Arial"/>
          <w:b/>
          <w:color w:val="006600"/>
          <w:sz w:val="36"/>
          <w:szCs w:val="36"/>
        </w:rPr>
        <w:t>Evaluation Methodology</w:t>
      </w:r>
    </w:p>
    <w:bookmarkEnd w:id="1"/>
    <w:p w14:paraId="75C375BA" w14:textId="77777777" w:rsidR="00B65CB4" w:rsidRPr="00B65CB4" w:rsidRDefault="00B65CB4" w:rsidP="00B65CB4"/>
    <w:p w14:paraId="5DA57747" w14:textId="77777777" w:rsidR="00520F80" w:rsidRDefault="00520F80">
      <w:pPr>
        <w:pStyle w:val="Heading5"/>
        <w:ind w:left="0"/>
        <w:jc w:val="left"/>
        <w:rPr>
          <w:szCs w:val="24"/>
        </w:rPr>
      </w:pPr>
    </w:p>
    <w:p w14:paraId="2FDDB4D0" w14:textId="77777777" w:rsidR="00520F80" w:rsidRPr="00520F80" w:rsidRDefault="00520F80" w:rsidP="00520F80"/>
    <w:p w14:paraId="676E571E" w14:textId="77777777" w:rsidR="00520F80" w:rsidRPr="00520F80" w:rsidRDefault="00520F80" w:rsidP="00520F80"/>
    <w:p w14:paraId="0F1105A6" w14:textId="77777777" w:rsidR="00520F80" w:rsidRPr="00520F80" w:rsidRDefault="00520F80" w:rsidP="00520F80"/>
    <w:p w14:paraId="1B126C6D" w14:textId="77777777" w:rsidR="00520F80" w:rsidRPr="00520F80" w:rsidRDefault="00520F80" w:rsidP="00520F80"/>
    <w:p w14:paraId="2CD65123" w14:textId="77777777" w:rsidR="00520F80" w:rsidRDefault="00520F80" w:rsidP="00380615">
      <w:pPr>
        <w:pStyle w:val="Heading5"/>
        <w:ind w:left="0"/>
      </w:pPr>
    </w:p>
    <w:p w14:paraId="34F386C1" w14:textId="77777777" w:rsidR="00520F80" w:rsidRDefault="00520F80" w:rsidP="00520F80">
      <w:pPr>
        <w:pStyle w:val="Heading5"/>
        <w:tabs>
          <w:tab w:val="clear" w:pos="1080"/>
          <w:tab w:val="left" w:pos="1635"/>
        </w:tabs>
        <w:ind w:left="0"/>
        <w:jc w:val="left"/>
      </w:pPr>
      <w:r>
        <w:tab/>
      </w:r>
    </w:p>
    <w:p w14:paraId="7D85682F" w14:textId="77777777" w:rsidR="00037FCD" w:rsidRDefault="00037FCD">
      <w:pPr>
        <w:pStyle w:val="Heading5"/>
        <w:ind w:left="0"/>
        <w:jc w:val="left"/>
        <w:rPr>
          <w:szCs w:val="24"/>
        </w:rPr>
      </w:pPr>
      <w:r w:rsidRPr="00520F80">
        <w:br w:type="page"/>
      </w:r>
    </w:p>
    <w:p w14:paraId="01FADD9F" w14:textId="21E2BDA6" w:rsidR="00037FCD" w:rsidRDefault="00037FCD">
      <w:pPr>
        <w:tabs>
          <w:tab w:val="num" w:pos="1080"/>
        </w:tabs>
        <w:ind w:left="360"/>
        <w:rPr>
          <w:rFonts w:ascii="Arial" w:hAnsi="Arial" w:cs="Arial"/>
          <w:b/>
          <w:sz w:val="24"/>
          <w:szCs w:val="24"/>
        </w:rPr>
      </w:pPr>
    </w:p>
    <w:p w14:paraId="1014CAB2" w14:textId="77777777" w:rsidR="00037FCD" w:rsidRDefault="00037FCD">
      <w:pPr>
        <w:pBdr>
          <w:bottom w:val="single" w:sz="4" w:space="1" w:color="auto"/>
        </w:pBdr>
        <w:tabs>
          <w:tab w:val="left" w:pos="1080"/>
        </w:tabs>
        <w:ind w:left="390"/>
        <w:rPr>
          <w:rFonts w:ascii="Arial" w:hAnsi="Arial" w:cs="Arial"/>
          <w:b/>
          <w:sz w:val="24"/>
          <w:szCs w:val="24"/>
        </w:rPr>
      </w:pPr>
    </w:p>
    <w:p w14:paraId="4A242C25" w14:textId="6D1C5C81" w:rsidR="006E153A" w:rsidRDefault="006E153A" w:rsidP="006E153A">
      <w:pPr>
        <w:numPr>
          <w:ilvl w:val="0"/>
          <w:numId w:val="14"/>
        </w:numPr>
        <w:tabs>
          <w:tab w:val="left" w:pos="1320"/>
        </w:tabs>
        <w:rPr>
          <w:rFonts w:ascii="Arial" w:hAnsi="Arial" w:cs="Arial"/>
          <w:sz w:val="24"/>
          <w:szCs w:val="24"/>
        </w:rPr>
      </w:pPr>
      <w:r>
        <w:rPr>
          <w:rFonts w:ascii="Arial" w:hAnsi="Arial" w:cs="Arial"/>
          <w:b/>
          <w:sz w:val="24"/>
          <w:szCs w:val="24"/>
        </w:rPr>
        <w:t>OVERALL EVALUATION</w:t>
      </w:r>
    </w:p>
    <w:p w14:paraId="757DF05C" w14:textId="77777777" w:rsidR="006E153A" w:rsidRPr="00A04786" w:rsidRDefault="006E153A" w:rsidP="006E153A">
      <w:pPr>
        <w:numPr>
          <w:ilvl w:val="1"/>
          <w:numId w:val="14"/>
        </w:numPr>
        <w:tabs>
          <w:tab w:val="left" w:pos="180"/>
        </w:tabs>
        <w:rPr>
          <w:rFonts w:ascii="Arial" w:hAnsi="Arial" w:cs="Arial"/>
          <w:b/>
          <w:sz w:val="24"/>
          <w:szCs w:val="24"/>
        </w:rPr>
      </w:pPr>
      <w:r w:rsidRPr="00A04786">
        <w:rPr>
          <w:rFonts w:ascii="Arial" w:hAnsi="Arial" w:cs="Arial"/>
          <w:b/>
          <w:sz w:val="24"/>
          <w:szCs w:val="24"/>
        </w:rPr>
        <w:t>Introduction</w:t>
      </w:r>
    </w:p>
    <w:p w14:paraId="7B7B011D" w14:textId="10A7885C" w:rsidR="006E153A" w:rsidRDefault="006E153A" w:rsidP="006E153A">
      <w:pPr>
        <w:numPr>
          <w:ilvl w:val="1"/>
          <w:numId w:val="14"/>
        </w:numPr>
        <w:tabs>
          <w:tab w:val="left" w:pos="180"/>
        </w:tabs>
        <w:rPr>
          <w:rFonts w:ascii="Arial" w:hAnsi="Arial" w:cs="Arial"/>
          <w:sz w:val="24"/>
          <w:szCs w:val="24"/>
        </w:rPr>
      </w:pPr>
      <w:r>
        <w:rPr>
          <w:rFonts w:ascii="Arial" w:hAnsi="Arial" w:cs="Arial"/>
          <w:sz w:val="24"/>
          <w:szCs w:val="24"/>
        </w:rPr>
        <w:t>The underlying principle of the E</w:t>
      </w:r>
      <w:r w:rsidRPr="000F4A3F">
        <w:rPr>
          <w:rFonts w:ascii="Arial" w:hAnsi="Arial" w:cs="Arial"/>
          <w:sz w:val="24"/>
          <w:szCs w:val="24"/>
        </w:rPr>
        <w:t>valuation</w:t>
      </w:r>
      <w:r>
        <w:rPr>
          <w:rFonts w:ascii="Arial" w:hAnsi="Arial" w:cs="Arial"/>
          <w:sz w:val="24"/>
          <w:szCs w:val="24"/>
        </w:rPr>
        <w:t xml:space="preserve"> Methodology is to select the most economically </w:t>
      </w:r>
      <w:r w:rsidRPr="006E153A">
        <w:rPr>
          <w:rFonts w:ascii="Arial" w:hAnsi="Arial" w:cs="Arial"/>
          <w:sz w:val="24"/>
          <w:szCs w:val="24"/>
        </w:rPr>
        <w:t xml:space="preserve">advantageous tender that meets the Authority’s </w:t>
      </w:r>
      <w:r>
        <w:rPr>
          <w:rFonts w:ascii="Arial" w:hAnsi="Arial" w:cs="Arial"/>
          <w:sz w:val="24"/>
          <w:szCs w:val="24"/>
        </w:rPr>
        <w:t>requirements</w:t>
      </w:r>
      <w:r w:rsidRPr="006E153A">
        <w:rPr>
          <w:rFonts w:ascii="Arial" w:hAnsi="Arial" w:cs="Arial"/>
          <w:sz w:val="24"/>
          <w:szCs w:val="24"/>
        </w:rPr>
        <w:t xml:space="preserve">.  The Evaluation Methodology is designed to provide a structured and auditable approach to </w:t>
      </w:r>
      <w:r>
        <w:rPr>
          <w:rFonts w:ascii="Arial" w:hAnsi="Arial" w:cs="Arial"/>
          <w:sz w:val="24"/>
          <w:szCs w:val="24"/>
        </w:rPr>
        <w:t>evaluating Tenders</w:t>
      </w:r>
      <w:r w:rsidRPr="006E153A">
        <w:rPr>
          <w:rFonts w:ascii="Arial" w:hAnsi="Arial" w:cs="Arial"/>
          <w:sz w:val="24"/>
          <w:szCs w:val="24"/>
        </w:rPr>
        <w:t xml:space="preserve"> submitted by Bidders</w:t>
      </w:r>
      <w:r>
        <w:rPr>
          <w:rFonts w:ascii="Arial" w:hAnsi="Arial" w:cs="Arial"/>
          <w:sz w:val="24"/>
          <w:szCs w:val="24"/>
        </w:rPr>
        <w:t>.</w:t>
      </w:r>
    </w:p>
    <w:p w14:paraId="5A5B0ED4" w14:textId="2FACD91F" w:rsidR="006E153A" w:rsidRPr="006E153A" w:rsidRDefault="006E153A" w:rsidP="006E153A">
      <w:pPr>
        <w:numPr>
          <w:ilvl w:val="1"/>
          <w:numId w:val="14"/>
        </w:numPr>
        <w:tabs>
          <w:tab w:val="left" w:pos="180"/>
        </w:tabs>
        <w:rPr>
          <w:rFonts w:ascii="Arial" w:hAnsi="Arial" w:cs="Arial"/>
          <w:sz w:val="24"/>
          <w:szCs w:val="24"/>
        </w:rPr>
      </w:pPr>
      <w:r w:rsidRPr="006E153A">
        <w:rPr>
          <w:rFonts w:ascii="Arial" w:hAnsi="Arial" w:cs="Arial"/>
          <w:sz w:val="24"/>
          <w:szCs w:val="24"/>
        </w:rPr>
        <w:t xml:space="preserve">The Evaluation Methodology set out in </w:t>
      </w:r>
      <w:r w:rsidRPr="005C4E4C">
        <w:rPr>
          <w:rFonts w:ascii="Arial" w:hAnsi="Arial" w:cs="Arial"/>
          <w:sz w:val="24"/>
          <w:szCs w:val="24"/>
        </w:rPr>
        <w:t xml:space="preserve">this </w:t>
      </w:r>
      <w:r w:rsidR="006F5548" w:rsidRPr="005C4E4C">
        <w:rPr>
          <w:rFonts w:ascii="Arial" w:hAnsi="Arial" w:cs="Arial"/>
          <w:sz w:val="24"/>
          <w:szCs w:val="24"/>
        </w:rPr>
        <w:t>Appendix 9</w:t>
      </w:r>
      <w:r w:rsidRPr="005C4E4C">
        <w:rPr>
          <w:rFonts w:ascii="Arial" w:hAnsi="Arial" w:cs="Arial"/>
          <w:sz w:val="24"/>
          <w:szCs w:val="24"/>
        </w:rPr>
        <w:t xml:space="preserve"> will be</w:t>
      </w:r>
      <w:r w:rsidRPr="006E153A">
        <w:rPr>
          <w:rFonts w:ascii="Arial" w:hAnsi="Arial" w:cs="Arial"/>
          <w:sz w:val="24"/>
          <w:szCs w:val="24"/>
        </w:rPr>
        <w:t xml:space="preserve"> used to evaluate the Tenders submitted by Bidders in response to this Invitation to Tender (“ITT”).</w:t>
      </w:r>
    </w:p>
    <w:p w14:paraId="64C651E6" w14:textId="6E60122D" w:rsidR="006E153A" w:rsidRDefault="006E153A" w:rsidP="006E153A">
      <w:pPr>
        <w:numPr>
          <w:ilvl w:val="1"/>
          <w:numId w:val="14"/>
        </w:numPr>
        <w:tabs>
          <w:tab w:val="left" w:pos="180"/>
        </w:tabs>
        <w:rPr>
          <w:rFonts w:ascii="Arial" w:hAnsi="Arial" w:cs="Arial"/>
          <w:sz w:val="24"/>
          <w:szCs w:val="24"/>
        </w:rPr>
      </w:pPr>
      <w:r w:rsidRPr="006E153A">
        <w:rPr>
          <w:rFonts w:ascii="Arial" w:hAnsi="Arial" w:cs="Arial"/>
          <w:sz w:val="24"/>
          <w:szCs w:val="24"/>
        </w:rPr>
        <w:t xml:space="preserve">The Tender evaluation process is set out in </w:t>
      </w:r>
      <w:r w:rsidR="00975EF4">
        <w:rPr>
          <w:rFonts w:ascii="Arial" w:hAnsi="Arial" w:cs="Arial"/>
          <w:sz w:val="24"/>
          <w:szCs w:val="24"/>
        </w:rPr>
        <w:t xml:space="preserve">section 7 </w:t>
      </w:r>
      <w:r w:rsidRPr="005C4E4C">
        <w:rPr>
          <w:rFonts w:ascii="Arial" w:hAnsi="Arial" w:cs="Arial"/>
          <w:sz w:val="24"/>
          <w:szCs w:val="24"/>
        </w:rPr>
        <w:t>of the ITT.</w:t>
      </w:r>
      <w:r w:rsidRPr="006E153A">
        <w:rPr>
          <w:rFonts w:ascii="Arial" w:hAnsi="Arial" w:cs="Arial"/>
          <w:sz w:val="24"/>
          <w:szCs w:val="24"/>
        </w:rPr>
        <w:t xml:space="preserve"> Following the Compliance Check, a detailed evaluation exercise will be conducted by the Authority.  Tenders will be scored against criteria detailed in the Evaluation Methodolog</w:t>
      </w:r>
      <w:r w:rsidR="005C4E4C">
        <w:rPr>
          <w:rFonts w:ascii="Arial" w:hAnsi="Arial" w:cs="Arial"/>
          <w:sz w:val="24"/>
          <w:szCs w:val="24"/>
        </w:rPr>
        <w:t>y contained in this Appendix 9</w:t>
      </w:r>
      <w:r w:rsidRPr="006E153A">
        <w:rPr>
          <w:rFonts w:ascii="Arial" w:hAnsi="Arial" w:cs="Arial"/>
          <w:sz w:val="24"/>
          <w:szCs w:val="24"/>
        </w:rPr>
        <w:t>.</w:t>
      </w:r>
    </w:p>
    <w:p w14:paraId="6EF01332" w14:textId="29D92AFB" w:rsidR="00E517D7" w:rsidRPr="006E153A" w:rsidRDefault="006E153A" w:rsidP="006E153A">
      <w:pPr>
        <w:numPr>
          <w:ilvl w:val="1"/>
          <w:numId w:val="14"/>
        </w:numPr>
        <w:tabs>
          <w:tab w:val="left" w:pos="180"/>
        </w:tabs>
        <w:rPr>
          <w:rFonts w:ascii="Arial" w:hAnsi="Arial" w:cs="Arial"/>
          <w:sz w:val="24"/>
          <w:szCs w:val="24"/>
        </w:rPr>
      </w:pPr>
      <w:r>
        <w:rPr>
          <w:rFonts w:ascii="Arial" w:hAnsi="Arial" w:cs="Arial"/>
          <w:b/>
          <w:sz w:val="24"/>
          <w:szCs w:val="24"/>
        </w:rPr>
        <w:t>Evaluation of Tenders</w:t>
      </w:r>
    </w:p>
    <w:p w14:paraId="0B1D624C" w14:textId="65142BEA" w:rsidR="00E517D7" w:rsidRPr="006E153A" w:rsidRDefault="00E517D7" w:rsidP="006E153A">
      <w:pPr>
        <w:numPr>
          <w:ilvl w:val="1"/>
          <w:numId w:val="14"/>
        </w:numPr>
        <w:tabs>
          <w:tab w:val="left" w:pos="180"/>
        </w:tabs>
        <w:rPr>
          <w:rFonts w:ascii="Arial" w:hAnsi="Arial" w:cs="Arial"/>
          <w:sz w:val="24"/>
          <w:szCs w:val="24"/>
        </w:rPr>
      </w:pPr>
      <w:r>
        <w:rPr>
          <w:rFonts w:ascii="Arial" w:hAnsi="Arial" w:cs="Arial"/>
          <w:sz w:val="24"/>
          <w:szCs w:val="24"/>
        </w:rPr>
        <w:t>Bidders may bid for one or all Lots or any combination of Lots</w:t>
      </w:r>
      <w:r w:rsidR="00807560">
        <w:rPr>
          <w:rFonts w:ascii="Arial" w:hAnsi="Arial" w:cs="Arial"/>
          <w:sz w:val="24"/>
          <w:szCs w:val="24"/>
        </w:rPr>
        <w:t>, each of which shall comprise a Tender in its own right</w:t>
      </w:r>
      <w:r w:rsidR="00F71E91">
        <w:rPr>
          <w:rFonts w:ascii="Arial" w:hAnsi="Arial" w:cs="Arial"/>
          <w:sz w:val="24"/>
          <w:szCs w:val="24"/>
        </w:rPr>
        <w:t>. Furthermore, Lots 1, 3</w:t>
      </w:r>
      <w:r w:rsidR="00560E2B">
        <w:rPr>
          <w:rFonts w:ascii="Arial" w:hAnsi="Arial" w:cs="Arial"/>
          <w:sz w:val="24"/>
          <w:szCs w:val="24"/>
        </w:rPr>
        <w:t xml:space="preserve"> and 4</w:t>
      </w:r>
      <w:r>
        <w:rPr>
          <w:rFonts w:ascii="Arial" w:hAnsi="Arial" w:cs="Arial"/>
          <w:sz w:val="24"/>
          <w:szCs w:val="24"/>
        </w:rPr>
        <w:t xml:space="preserve"> comprise two-sub Lots of Acceptance and Receipt (excluding Haulage Service</w:t>
      </w:r>
      <w:r w:rsidR="00A61C26">
        <w:rPr>
          <w:rFonts w:ascii="Arial" w:hAnsi="Arial" w:cs="Arial"/>
          <w:sz w:val="24"/>
          <w:szCs w:val="24"/>
        </w:rPr>
        <w:t xml:space="preserve">s), and Removal and Acceptance </w:t>
      </w:r>
      <w:r>
        <w:rPr>
          <w:rFonts w:ascii="Arial" w:hAnsi="Arial" w:cs="Arial"/>
          <w:sz w:val="24"/>
          <w:szCs w:val="24"/>
        </w:rPr>
        <w:t xml:space="preserve">(including Haulage Services). </w:t>
      </w:r>
    </w:p>
    <w:p w14:paraId="4BD4314F" w14:textId="4A297260" w:rsidR="00406F25" w:rsidRPr="006E153A" w:rsidRDefault="00807560" w:rsidP="006E153A">
      <w:pPr>
        <w:numPr>
          <w:ilvl w:val="1"/>
          <w:numId w:val="14"/>
        </w:numPr>
        <w:tabs>
          <w:tab w:val="left" w:pos="180"/>
        </w:tabs>
        <w:rPr>
          <w:rFonts w:ascii="Arial" w:hAnsi="Arial" w:cs="Arial"/>
          <w:sz w:val="24"/>
          <w:szCs w:val="24"/>
        </w:rPr>
      </w:pPr>
      <w:r>
        <w:rPr>
          <w:rFonts w:ascii="Arial" w:hAnsi="Arial" w:cs="Arial"/>
          <w:sz w:val="24"/>
          <w:szCs w:val="24"/>
        </w:rPr>
        <w:t>T</w:t>
      </w:r>
      <w:r w:rsidR="00406F25" w:rsidRPr="006E153A">
        <w:rPr>
          <w:rFonts w:ascii="Arial" w:hAnsi="Arial" w:cs="Arial"/>
          <w:sz w:val="24"/>
          <w:szCs w:val="24"/>
        </w:rPr>
        <w:t>he Authority has allocat</w:t>
      </w:r>
      <w:r w:rsidR="006E153A">
        <w:rPr>
          <w:rFonts w:ascii="Arial" w:hAnsi="Arial" w:cs="Arial"/>
          <w:sz w:val="24"/>
          <w:szCs w:val="24"/>
        </w:rPr>
        <w:t>ed a maximum score for the following headline criteria</w:t>
      </w:r>
      <w:r w:rsidR="00406F25" w:rsidRPr="006E153A">
        <w:rPr>
          <w:rFonts w:ascii="Arial" w:hAnsi="Arial" w:cs="Arial"/>
          <w:sz w:val="24"/>
          <w:szCs w:val="24"/>
        </w:rPr>
        <w:t xml:space="preserve"> to reflect the relative importance attribut</w:t>
      </w:r>
      <w:r>
        <w:rPr>
          <w:rFonts w:ascii="Arial" w:hAnsi="Arial" w:cs="Arial"/>
          <w:sz w:val="24"/>
          <w:szCs w:val="24"/>
        </w:rPr>
        <w:t>ed by the Authority to that criteria</w:t>
      </w:r>
      <w:r w:rsidR="00406F25" w:rsidRPr="006E153A">
        <w:rPr>
          <w:rFonts w:ascii="Arial" w:hAnsi="Arial" w:cs="Arial"/>
          <w:sz w:val="24"/>
          <w:szCs w:val="24"/>
        </w:rPr>
        <w:t xml:space="preserve"> as follows:</w:t>
      </w:r>
    </w:p>
    <w:p w14:paraId="0D49F388" w14:textId="6FB76E2F" w:rsidR="00406F25" w:rsidRPr="006E153A" w:rsidRDefault="00406F25" w:rsidP="006E153A">
      <w:pPr>
        <w:pStyle w:val="ListParagraph"/>
        <w:numPr>
          <w:ilvl w:val="0"/>
          <w:numId w:val="32"/>
        </w:numPr>
        <w:tabs>
          <w:tab w:val="left" w:pos="180"/>
        </w:tabs>
      </w:pPr>
      <w:r w:rsidRPr="006E153A">
        <w:rPr>
          <w:rFonts w:ascii="Arial" w:hAnsi="Arial" w:cs="Arial"/>
          <w:sz w:val="24"/>
          <w:szCs w:val="24"/>
        </w:rPr>
        <w:t>Price – 60%</w:t>
      </w:r>
    </w:p>
    <w:p w14:paraId="163F362E" w14:textId="46755EC8" w:rsidR="00406F25" w:rsidRPr="006E153A" w:rsidRDefault="00406F25" w:rsidP="006E153A">
      <w:pPr>
        <w:pStyle w:val="ListParagraph"/>
        <w:numPr>
          <w:ilvl w:val="0"/>
          <w:numId w:val="32"/>
        </w:numPr>
        <w:tabs>
          <w:tab w:val="left" w:pos="180"/>
        </w:tabs>
        <w:rPr>
          <w:rFonts w:ascii="Arial" w:hAnsi="Arial" w:cs="Arial"/>
          <w:sz w:val="24"/>
          <w:szCs w:val="24"/>
        </w:rPr>
      </w:pPr>
      <w:r w:rsidRPr="006E153A">
        <w:rPr>
          <w:rFonts w:ascii="Arial" w:hAnsi="Arial" w:cs="Arial"/>
          <w:sz w:val="24"/>
          <w:szCs w:val="24"/>
        </w:rPr>
        <w:t>Quality – 40%</w:t>
      </w:r>
    </w:p>
    <w:p w14:paraId="09A5B5AA" w14:textId="1C28561B" w:rsidR="00406F25" w:rsidRDefault="00406F25" w:rsidP="006E153A">
      <w:pPr>
        <w:numPr>
          <w:ilvl w:val="1"/>
          <w:numId w:val="14"/>
        </w:numPr>
        <w:tabs>
          <w:tab w:val="left" w:pos="180"/>
        </w:tabs>
        <w:rPr>
          <w:rFonts w:ascii="Arial" w:hAnsi="Arial" w:cs="Arial"/>
          <w:sz w:val="24"/>
          <w:szCs w:val="24"/>
        </w:rPr>
      </w:pPr>
      <w:r w:rsidRPr="006E153A">
        <w:rPr>
          <w:rFonts w:ascii="Arial" w:hAnsi="Arial" w:cs="Arial"/>
          <w:sz w:val="24"/>
          <w:szCs w:val="24"/>
        </w:rPr>
        <w:t>The Quality criteria has been divided into sub-criteria</w:t>
      </w:r>
      <w:r w:rsidR="00CA745D">
        <w:rPr>
          <w:rFonts w:ascii="Arial" w:hAnsi="Arial" w:cs="Arial"/>
          <w:sz w:val="24"/>
          <w:szCs w:val="24"/>
        </w:rPr>
        <w:t xml:space="preserve"> as set out in section 2</w:t>
      </w:r>
      <w:r w:rsidRPr="006E153A">
        <w:rPr>
          <w:rFonts w:ascii="Arial" w:hAnsi="Arial" w:cs="Arial"/>
          <w:sz w:val="24"/>
          <w:szCs w:val="24"/>
        </w:rPr>
        <w:t xml:space="preserve">.  The lowest level criterion for the Quality </w:t>
      </w:r>
      <w:r w:rsidR="00E517D7" w:rsidRPr="006E153A">
        <w:rPr>
          <w:rFonts w:ascii="Arial" w:hAnsi="Arial" w:cs="Arial"/>
          <w:sz w:val="24"/>
          <w:szCs w:val="24"/>
        </w:rPr>
        <w:t xml:space="preserve">criteria </w:t>
      </w:r>
      <w:r w:rsidRPr="006E153A">
        <w:rPr>
          <w:rFonts w:ascii="Arial" w:hAnsi="Arial" w:cs="Arial"/>
          <w:sz w:val="24"/>
          <w:szCs w:val="24"/>
        </w:rPr>
        <w:t>will be scored by the Authority using the sc</w:t>
      </w:r>
      <w:r w:rsidR="00E517D7" w:rsidRPr="006E153A">
        <w:rPr>
          <w:rFonts w:ascii="Arial" w:hAnsi="Arial" w:cs="Arial"/>
          <w:sz w:val="24"/>
          <w:szCs w:val="24"/>
        </w:rPr>
        <w:t>oring frameworks conta</w:t>
      </w:r>
      <w:r w:rsidR="00E517D7" w:rsidRPr="005C4E4C">
        <w:rPr>
          <w:rFonts w:ascii="Arial" w:hAnsi="Arial" w:cs="Arial"/>
          <w:sz w:val="24"/>
          <w:szCs w:val="24"/>
        </w:rPr>
        <w:t xml:space="preserve">ined in this </w:t>
      </w:r>
      <w:r w:rsidR="006F5548" w:rsidRPr="005C4E4C">
        <w:rPr>
          <w:rFonts w:ascii="Arial" w:hAnsi="Arial" w:cs="Arial"/>
          <w:sz w:val="24"/>
          <w:szCs w:val="24"/>
        </w:rPr>
        <w:t>Appendix 9</w:t>
      </w:r>
      <w:r w:rsidRPr="005C4E4C">
        <w:rPr>
          <w:rFonts w:ascii="Arial" w:hAnsi="Arial" w:cs="Arial"/>
          <w:sz w:val="24"/>
          <w:szCs w:val="24"/>
        </w:rPr>
        <w:t>.</w:t>
      </w:r>
    </w:p>
    <w:p w14:paraId="35638807" w14:textId="035A6416" w:rsidR="00807560" w:rsidRDefault="00807560" w:rsidP="00807560">
      <w:pPr>
        <w:numPr>
          <w:ilvl w:val="1"/>
          <w:numId w:val="14"/>
        </w:numPr>
        <w:tabs>
          <w:tab w:val="left" w:pos="180"/>
        </w:tabs>
        <w:rPr>
          <w:rFonts w:ascii="Arial" w:hAnsi="Arial" w:cs="Arial"/>
          <w:sz w:val="24"/>
          <w:szCs w:val="24"/>
        </w:rPr>
      </w:pPr>
      <w:r w:rsidRPr="00807560">
        <w:rPr>
          <w:rFonts w:ascii="Arial" w:hAnsi="Arial" w:cs="Arial"/>
          <w:sz w:val="24"/>
          <w:szCs w:val="24"/>
        </w:rPr>
        <w:t xml:space="preserve">Each of the Price and Quality criteria shall be scored separately. The scoring of Price and Quality shall be undertaken </w:t>
      </w:r>
      <w:r>
        <w:rPr>
          <w:rFonts w:ascii="Arial" w:hAnsi="Arial" w:cs="Arial"/>
          <w:sz w:val="24"/>
          <w:szCs w:val="24"/>
        </w:rPr>
        <w:t>on a “</w:t>
      </w:r>
      <w:r w:rsidR="002F2BF1">
        <w:rPr>
          <w:rFonts w:ascii="Arial" w:hAnsi="Arial" w:cs="Arial"/>
          <w:sz w:val="24"/>
          <w:szCs w:val="24"/>
        </w:rPr>
        <w:t>Sub-</w:t>
      </w:r>
      <w:r w:rsidRPr="00807560">
        <w:rPr>
          <w:rFonts w:ascii="Arial" w:hAnsi="Arial" w:cs="Arial"/>
          <w:sz w:val="24"/>
          <w:szCs w:val="24"/>
        </w:rPr>
        <w:t>Contract Package</w:t>
      </w:r>
      <w:r>
        <w:rPr>
          <w:rFonts w:ascii="Arial" w:hAnsi="Arial" w:cs="Arial"/>
          <w:sz w:val="24"/>
          <w:szCs w:val="24"/>
        </w:rPr>
        <w:t>” basis.</w:t>
      </w:r>
      <w:r w:rsidRPr="00807560">
        <w:rPr>
          <w:rFonts w:ascii="Arial" w:hAnsi="Arial" w:cs="Arial"/>
          <w:sz w:val="24"/>
          <w:szCs w:val="24"/>
        </w:rPr>
        <w:t xml:space="preserve"> A </w:t>
      </w:r>
      <w:r w:rsidR="002F2BF1">
        <w:rPr>
          <w:rFonts w:ascii="Arial" w:hAnsi="Arial" w:cs="Arial"/>
          <w:sz w:val="24"/>
          <w:szCs w:val="24"/>
        </w:rPr>
        <w:t>Sub-</w:t>
      </w:r>
      <w:r w:rsidRPr="00807560">
        <w:rPr>
          <w:rFonts w:ascii="Arial" w:hAnsi="Arial" w:cs="Arial"/>
          <w:sz w:val="24"/>
          <w:szCs w:val="24"/>
        </w:rPr>
        <w:t xml:space="preserve">Contract Package will </w:t>
      </w:r>
      <w:r>
        <w:rPr>
          <w:rFonts w:ascii="Arial" w:hAnsi="Arial" w:cs="Arial"/>
          <w:sz w:val="24"/>
          <w:szCs w:val="24"/>
        </w:rPr>
        <w:t>comprise a combination of Tenders</w:t>
      </w:r>
      <w:r w:rsidRPr="00807560">
        <w:rPr>
          <w:rFonts w:ascii="Arial" w:hAnsi="Arial" w:cs="Arial"/>
          <w:sz w:val="24"/>
          <w:szCs w:val="24"/>
        </w:rPr>
        <w:t xml:space="preserve">, </w:t>
      </w:r>
      <w:r w:rsidR="002F2BF1">
        <w:rPr>
          <w:rFonts w:ascii="Arial" w:hAnsi="Arial" w:cs="Arial"/>
          <w:sz w:val="24"/>
          <w:szCs w:val="24"/>
        </w:rPr>
        <w:t xml:space="preserve">potentially from different Bidders, </w:t>
      </w:r>
      <w:r w:rsidRPr="00807560">
        <w:rPr>
          <w:rFonts w:ascii="Arial" w:hAnsi="Arial" w:cs="Arial"/>
          <w:sz w:val="24"/>
          <w:szCs w:val="24"/>
        </w:rPr>
        <w:t>as follows:</w:t>
      </w:r>
    </w:p>
    <w:p w14:paraId="72C13DB1" w14:textId="1D1BF9DF" w:rsidR="002F2BF1" w:rsidRPr="002F2BF1" w:rsidRDefault="002F2BF1" w:rsidP="002F2BF1">
      <w:pPr>
        <w:tabs>
          <w:tab w:val="left" w:pos="180"/>
        </w:tabs>
        <w:ind w:left="567"/>
        <w:rPr>
          <w:rFonts w:ascii="Arial" w:hAnsi="Arial" w:cs="Arial"/>
          <w:b/>
          <w:sz w:val="24"/>
          <w:szCs w:val="24"/>
        </w:rPr>
      </w:pPr>
      <w:r w:rsidRPr="002F2BF1">
        <w:rPr>
          <w:rFonts w:ascii="Arial" w:hAnsi="Arial" w:cs="Arial"/>
          <w:b/>
          <w:sz w:val="24"/>
          <w:szCs w:val="24"/>
        </w:rPr>
        <w:t>Table 1: Potential combination of Lots</w:t>
      </w:r>
    </w:p>
    <w:tbl>
      <w:tblPr>
        <w:tblStyle w:val="TableGrid"/>
        <w:tblW w:w="0" w:type="auto"/>
        <w:tblInd w:w="567" w:type="dxa"/>
        <w:tblLook w:val="04A0" w:firstRow="1" w:lastRow="0" w:firstColumn="1" w:lastColumn="0" w:noHBand="0" w:noVBand="1"/>
      </w:tblPr>
      <w:tblGrid>
        <w:gridCol w:w="2830"/>
        <w:gridCol w:w="1887"/>
        <w:gridCol w:w="1888"/>
        <w:gridCol w:w="1888"/>
      </w:tblGrid>
      <w:tr w:rsidR="00807560" w:rsidRPr="00CB1BE6" w14:paraId="370C2C60" w14:textId="77777777" w:rsidTr="00EF33A2">
        <w:tc>
          <w:tcPr>
            <w:tcW w:w="2830" w:type="dxa"/>
            <w:shd w:val="clear" w:color="auto" w:fill="D9D9D9" w:themeFill="background1" w:themeFillShade="D9"/>
          </w:tcPr>
          <w:p w14:paraId="46664C49" w14:textId="77777777" w:rsidR="00807560" w:rsidRPr="00CB1BE6" w:rsidRDefault="00807560" w:rsidP="00EF33A2">
            <w:pPr>
              <w:tabs>
                <w:tab w:val="left" w:pos="180"/>
              </w:tabs>
              <w:rPr>
                <w:rFonts w:ascii="Arial" w:hAnsi="Arial" w:cs="Arial"/>
                <w:b/>
                <w:sz w:val="24"/>
                <w:szCs w:val="24"/>
              </w:rPr>
            </w:pPr>
            <w:r w:rsidRPr="00CB1BE6">
              <w:rPr>
                <w:rFonts w:ascii="Arial" w:hAnsi="Arial" w:cs="Arial"/>
                <w:b/>
                <w:sz w:val="24"/>
                <w:szCs w:val="24"/>
              </w:rPr>
              <w:t>Lot</w:t>
            </w:r>
          </w:p>
        </w:tc>
        <w:tc>
          <w:tcPr>
            <w:tcW w:w="1887" w:type="dxa"/>
            <w:shd w:val="clear" w:color="auto" w:fill="D9D9D9" w:themeFill="background1" w:themeFillShade="D9"/>
          </w:tcPr>
          <w:p w14:paraId="5D895AE5" w14:textId="77777777" w:rsidR="00807560" w:rsidRPr="00CB1BE6" w:rsidRDefault="00807560" w:rsidP="00EF33A2">
            <w:pPr>
              <w:tabs>
                <w:tab w:val="left" w:pos="180"/>
              </w:tabs>
              <w:rPr>
                <w:rFonts w:ascii="Arial" w:hAnsi="Arial" w:cs="Arial"/>
                <w:b/>
                <w:sz w:val="24"/>
                <w:szCs w:val="24"/>
              </w:rPr>
            </w:pPr>
            <w:r w:rsidRPr="00CB1BE6">
              <w:rPr>
                <w:rFonts w:ascii="Arial" w:hAnsi="Arial" w:cs="Arial"/>
                <w:b/>
                <w:sz w:val="24"/>
                <w:szCs w:val="24"/>
              </w:rPr>
              <w:t>Acceptance and Receipt</w:t>
            </w:r>
          </w:p>
        </w:tc>
        <w:tc>
          <w:tcPr>
            <w:tcW w:w="1888" w:type="dxa"/>
            <w:shd w:val="clear" w:color="auto" w:fill="D9D9D9" w:themeFill="background1" w:themeFillShade="D9"/>
          </w:tcPr>
          <w:p w14:paraId="7970DCE1" w14:textId="77777777" w:rsidR="00807560" w:rsidRPr="00CB1BE6" w:rsidRDefault="00807560" w:rsidP="00EF33A2">
            <w:pPr>
              <w:tabs>
                <w:tab w:val="left" w:pos="180"/>
              </w:tabs>
              <w:rPr>
                <w:rFonts w:ascii="Arial" w:hAnsi="Arial" w:cs="Arial"/>
                <w:b/>
                <w:sz w:val="24"/>
                <w:szCs w:val="24"/>
              </w:rPr>
            </w:pPr>
            <w:r w:rsidRPr="00CB1BE6">
              <w:rPr>
                <w:rFonts w:ascii="Arial" w:hAnsi="Arial" w:cs="Arial"/>
                <w:b/>
                <w:sz w:val="24"/>
                <w:szCs w:val="24"/>
              </w:rPr>
              <w:t>Removal and Acceptance</w:t>
            </w:r>
          </w:p>
        </w:tc>
        <w:tc>
          <w:tcPr>
            <w:tcW w:w="1888" w:type="dxa"/>
            <w:shd w:val="clear" w:color="auto" w:fill="D9D9D9" w:themeFill="background1" w:themeFillShade="D9"/>
          </w:tcPr>
          <w:p w14:paraId="79D68DD5" w14:textId="77777777" w:rsidR="00807560" w:rsidRPr="00CB1BE6" w:rsidRDefault="00807560" w:rsidP="00EF33A2">
            <w:pPr>
              <w:tabs>
                <w:tab w:val="left" w:pos="180"/>
              </w:tabs>
              <w:rPr>
                <w:rFonts w:ascii="Arial" w:hAnsi="Arial" w:cs="Arial"/>
                <w:b/>
                <w:sz w:val="24"/>
                <w:szCs w:val="24"/>
              </w:rPr>
            </w:pPr>
            <w:r w:rsidRPr="00CB1BE6">
              <w:rPr>
                <w:rFonts w:ascii="Arial" w:hAnsi="Arial" w:cs="Arial"/>
                <w:b/>
                <w:sz w:val="24"/>
                <w:szCs w:val="24"/>
              </w:rPr>
              <w:t>Haulage only</w:t>
            </w:r>
          </w:p>
        </w:tc>
      </w:tr>
      <w:tr w:rsidR="00807560" w:rsidRPr="009829FF" w14:paraId="60E94495" w14:textId="77777777" w:rsidTr="00EF33A2">
        <w:tc>
          <w:tcPr>
            <w:tcW w:w="2830" w:type="dxa"/>
          </w:tcPr>
          <w:p w14:paraId="690F2C6C" w14:textId="77777777" w:rsidR="00807560" w:rsidRPr="009829FF" w:rsidRDefault="00807560" w:rsidP="00EF33A2">
            <w:pPr>
              <w:tabs>
                <w:tab w:val="left" w:pos="180"/>
              </w:tabs>
              <w:rPr>
                <w:rFonts w:ascii="Arial" w:hAnsi="Arial" w:cs="Arial"/>
                <w:sz w:val="24"/>
                <w:szCs w:val="24"/>
              </w:rPr>
            </w:pPr>
            <w:r w:rsidRPr="009829FF">
              <w:rPr>
                <w:rFonts w:ascii="Arial" w:hAnsi="Arial" w:cs="Arial"/>
                <w:sz w:val="24"/>
                <w:szCs w:val="24"/>
              </w:rPr>
              <w:t>Green Waste</w:t>
            </w:r>
            <w:r>
              <w:rPr>
                <w:rFonts w:ascii="Arial" w:hAnsi="Arial" w:cs="Arial"/>
                <w:sz w:val="24"/>
                <w:szCs w:val="24"/>
              </w:rPr>
              <w:t xml:space="preserve"> – Lot 1</w:t>
            </w:r>
          </w:p>
        </w:tc>
        <w:tc>
          <w:tcPr>
            <w:tcW w:w="1887" w:type="dxa"/>
          </w:tcPr>
          <w:p w14:paraId="06282B5E" w14:textId="77777777" w:rsidR="00807560" w:rsidRPr="009829FF" w:rsidRDefault="00807560" w:rsidP="00EF33A2">
            <w:pPr>
              <w:tabs>
                <w:tab w:val="left" w:pos="180"/>
              </w:tabs>
              <w:jc w:val="center"/>
              <w:rPr>
                <w:rFonts w:ascii="Arial" w:hAnsi="Arial" w:cs="Arial"/>
                <w:sz w:val="24"/>
                <w:szCs w:val="24"/>
              </w:rPr>
            </w:pPr>
            <w:r w:rsidRPr="00127F55">
              <w:rPr>
                <w:rFonts w:ascii="Arial" w:hAnsi="Arial" w:cs="Arial"/>
                <w:sz w:val="24"/>
                <w:szCs w:val="24"/>
              </w:rPr>
              <w:sym w:font="Wingdings" w:char="F0FC"/>
            </w:r>
          </w:p>
        </w:tc>
        <w:tc>
          <w:tcPr>
            <w:tcW w:w="1888" w:type="dxa"/>
          </w:tcPr>
          <w:p w14:paraId="4E14597D" w14:textId="77777777" w:rsidR="00807560" w:rsidRPr="009829FF" w:rsidRDefault="00807560" w:rsidP="00EF33A2">
            <w:pPr>
              <w:tabs>
                <w:tab w:val="left" w:pos="180"/>
              </w:tabs>
              <w:jc w:val="center"/>
              <w:rPr>
                <w:rFonts w:ascii="Arial" w:hAnsi="Arial" w:cs="Arial"/>
                <w:sz w:val="24"/>
                <w:szCs w:val="24"/>
              </w:rPr>
            </w:pPr>
            <w:r w:rsidRPr="00127F55">
              <w:rPr>
                <w:rFonts w:ascii="Arial" w:hAnsi="Arial" w:cs="Arial"/>
                <w:sz w:val="24"/>
                <w:szCs w:val="24"/>
              </w:rPr>
              <w:sym w:font="Wingdings" w:char="F0FC"/>
            </w:r>
          </w:p>
        </w:tc>
        <w:tc>
          <w:tcPr>
            <w:tcW w:w="1888" w:type="dxa"/>
          </w:tcPr>
          <w:p w14:paraId="7DB9EDEB" w14:textId="77777777" w:rsidR="00807560" w:rsidRPr="009829FF" w:rsidRDefault="00807560" w:rsidP="00EF33A2">
            <w:pPr>
              <w:tabs>
                <w:tab w:val="left" w:pos="180"/>
              </w:tabs>
              <w:jc w:val="center"/>
              <w:rPr>
                <w:rFonts w:ascii="Arial" w:hAnsi="Arial" w:cs="Arial"/>
                <w:sz w:val="24"/>
                <w:szCs w:val="24"/>
              </w:rPr>
            </w:pPr>
          </w:p>
        </w:tc>
      </w:tr>
      <w:tr w:rsidR="00807560" w:rsidRPr="009829FF" w14:paraId="26B55B37" w14:textId="77777777" w:rsidTr="00EF33A2">
        <w:tc>
          <w:tcPr>
            <w:tcW w:w="2830" w:type="dxa"/>
          </w:tcPr>
          <w:p w14:paraId="6FF8FDD7" w14:textId="77777777" w:rsidR="00807560" w:rsidRPr="009829FF" w:rsidRDefault="00807560" w:rsidP="00EF33A2">
            <w:pPr>
              <w:tabs>
                <w:tab w:val="left" w:pos="180"/>
              </w:tabs>
              <w:rPr>
                <w:rFonts w:ascii="Arial" w:hAnsi="Arial" w:cs="Arial"/>
                <w:sz w:val="24"/>
                <w:szCs w:val="24"/>
              </w:rPr>
            </w:pPr>
            <w:r w:rsidRPr="009829FF">
              <w:rPr>
                <w:rFonts w:ascii="Arial" w:hAnsi="Arial" w:cs="Arial"/>
                <w:sz w:val="24"/>
                <w:szCs w:val="24"/>
              </w:rPr>
              <w:t>Haulage</w:t>
            </w:r>
            <w:r>
              <w:rPr>
                <w:rFonts w:ascii="Arial" w:hAnsi="Arial" w:cs="Arial"/>
                <w:sz w:val="24"/>
                <w:szCs w:val="24"/>
              </w:rPr>
              <w:t xml:space="preserve"> – Lot 2</w:t>
            </w:r>
          </w:p>
        </w:tc>
        <w:tc>
          <w:tcPr>
            <w:tcW w:w="1887" w:type="dxa"/>
          </w:tcPr>
          <w:p w14:paraId="3E2F08A8" w14:textId="77777777" w:rsidR="00807560" w:rsidRPr="009829FF" w:rsidRDefault="00807560" w:rsidP="00EF33A2">
            <w:pPr>
              <w:tabs>
                <w:tab w:val="left" w:pos="180"/>
              </w:tabs>
              <w:jc w:val="center"/>
              <w:rPr>
                <w:rFonts w:ascii="Arial" w:hAnsi="Arial" w:cs="Arial"/>
                <w:sz w:val="24"/>
                <w:szCs w:val="24"/>
              </w:rPr>
            </w:pPr>
          </w:p>
        </w:tc>
        <w:tc>
          <w:tcPr>
            <w:tcW w:w="1888" w:type="dxa"/>
          </w:tcPr>
          <w:p w14:paraId="2D6BF012" w14:textId="77777777" w:rsidR="00807560" w:rsidRPr="009829FF" w:rsidRDefault="00807560" w:rsidP="00EF33A2">
            <w:pPr>
              <w:tabs>
                <w:tab w:val="left" w:pos="180"/>
              </w:tabs>
              <w:jc w:val="center"/>
              <w:rPr>
                <w:rFonts w:ascii="Arial" w:hAnsi="Arial" w:cs="Arial"/>
                <w:sz w:val="24"/>
                <w:szCs w:val="24"/>
              </w:rPr>
            </w:pPr>
          </w:p>
        </w:tc>
        <w:tc>
          <w:tcPr>
            <w:tcW w:w="1888" w:type="dxa"/>
          </w:tcPr>
          <w:p w14:paraId="20E5B09E" w14:textId="77777777" w:rsidR="00807560" w:rsidRPr="009829FF" w:rsidRDefault="00807560" w:rsidP="00EF33A2">
            <w:pPr>
              <w:tabs>
                <w:tab w:val="left" w:pos="180"/>
              </w:tabs>
              <w:jc w:val="center"/>
              <w:rPr>
                <w:rFonts w:ascii="Arial" w:hAnsi="Arial" w:cs="Arial"/>
                <w:sz w:val="24"/>
                <w:szCs w:val="24"/>
              </w:rPr>
            </w:pPr>
            <w:r>
              <w:rPr>
                <w:rFonts w:ascii="Arial" w:hAnsi="Arial" w:cs="Arial"/>
                <w:sz w:val="24"/>
                <w:szCs w:val="24"/>
              </w:rPr>
              <w:sym w:font="Wingdings" w:char="F0FC"/>
            </w:r>
          </w:p>
        </w:tc>
      </w:tr>
      <w:tr w:rsidR="00807560" w:rsidRPr="009829FF" w14:paraId="39FC6578" w14:textId="77777777" w:rsidTr="00EF33A2">
        <w:tc>
          <w:tcPr>
            <w:tcW w:w="2830" w:type="dxa"/>
          </w:tcPr>
          <w:p w14:paraId="16792134" w14:textId="77777777" w:rsidR="00807560" w:rsidRPr="009829FF" w:rsidRDefault="00807560" w:rsidP="00EF33A2">
            <w:pPr>
              <w:tabs>
                <w:tab w:val="left" w:pos="180"/>
              </w:tabs>
              <w:rPr>
                <w:rFonts w:ascii="Arial" w:hAnsi="Arial" w:cs="Arial"/>
                <w:sz w:val="24"/>
                <w:szCs w:val="24"/>
              </w:rPr>
            </w:pPr>
            <w:r w:rsidRPr="009829FF">
              <w:rPr>
                <w:rFonts w:ascii="Arial" w:hAnsi="Arial" w:cs="Arial"/>
                <w:sz w:val="24"/>
                <w:szCs w:val="24"/>
              </w:rPr>
              <w:t>Residual Waste</w:t>
            </w:r>
            <w:r>
              <w:rPr>
                <w:rFonts w:ascii="Arial" w:hAnsi="Arial" w:cs="Arial"/>
                <w:sz w:val="24"/>
                <w:szCs w:val="24"/>
              </w:rPr>
              <w:t xml:space="preserve"> – Lot 3</w:t>
            </w:r>
          </w:p>
        </w:tc>
        <w:tc>
          <w:tcPr>
            <w:tcW w:w="1887" w:type="dxa"/>
          </w:tcPr>
          <w:p w14:paraId="3FFB81A9" w14:textId="77777777" w:rsidR="00807560" w:rsidRPr="009829FF" w:rsidRDefault="00807560" w:rsidP="00EF33A2">
            <w:pPr>
              <w:tabs>
                <w:tab w:val="left" w:pos="180"/>
              </w:tabs>
              <w:jc w:val="center"/>
              <w:rPr>
                <w:rFonts w:ascii="Arial" w:hAnsi="Arial" w:cs="Arial"/>
                <w:sz w:val="24"/>
                <w:szCs w:val="24"/>
              </w:rPr>
            </w:pPr>
            <w:r w:rsidRPr="00127F55">
              <w:rPr>
                <w:rFonts w:ascii="Arial" w:hAnsi="Arial" w:cs="Arial"/>
                <w:sz w:val="24"/>
                <w:szCs w:val="24"/>
              </w:rPr>
              <w:sym w:font="Wingdings" w:char="F0FC"/>
            </w:r>
          </w:p>
        </w:tc>
        <w:tc>
          <w:tcPr>
            <w:tcW w:w="1888" w:type="dxa"/>
          </w:tcPr>
          <w:p w14:paraId="2EAA0BF5" w14:textId="77777777" w:rsidR="00807560" w:rsidRPr="009829FF" w:rsidRDefault="00807560" w:rsidP="00EF33A2">
            <w:pPr>
              <w:tabs>
                <w:tab w:val="left" w:pos="180"/>
              </w:tabs>
              <w:jc w:val="center"/>
              <w:rPr>
                <w:rFonts w:ascii="Arial" w:hAnsi="Arial" w:cs="Arial"/>
                <w:sz w:val="24"/>
                <w:szCs w:val="24"/>
              </w:rPr>
            </w:pPr>
            <w:r w:rsidRPr="00127F55">
              <w:rPr>
                <w:rFonts w:ascii="Arial" w:hAnsi="Arial" w:cs="Arial"/>
                <w:sz w:val="24"/>
                <w:szCs w:val="24"/>
              </w:rPr>
              <w:sym w:font="Wingdings" w:char="F0FC"/>
            </w:r>
          </w:p>
        </w:tc>
        <w:tc>
          <w:tcPr>
            <w:tcW w:w="1888" w:type="dxa"/>
          </w:tcPr>
          <w:p w14:paraId="4C998E7E" w14:textId="77777777" w:rsidR="00807560" w:rsidRPr="009829FF" w:rsidRDefault="00807560" w:rsidP="00EF33A2">
            <w:pPr>
              <w:tabs>
                <w:tab w:val="left" w:pos="180"/>
              </w:tabs>
              <w:jc w:val="center"/>
              <w:rPr>
                <w:rFonts w:ascii="Arial" w:hAnsi="Arial" w:cs="Arial"/>
                <w:sz w:val="24"/>
                <w:szCs w:val="24"/>
              </w:rPr>
            </w:pPr>
          </w:p>
        </w:tc>
      </w:tr>
      <w:tr w:rsidR="00807560" w:rsidRPr="009829FF" w14:paraId="1F741190" w14:textId="77777777" w:rsidTr="00EF33A2">
        <w:tc>
          <w:tcPr>
            <w:tcW w:w="2830" w:type="dxa"/>
          </w:tcPr>
          <w:p w14:paraId="22CD8370" w14:textId="77777777" w:rsidR="00807560" w:rsidRPr="009829FF" w:rsidRDefault="00807560" w:rsidP="00EF33A2">
            <w:pPr>
              <w:tabs>
                <w:tab w:val="left" w:pos="180"/>
              </w:tabs>
              <w:rPr>
                <w:rFonts w:ascii="Arial" w:hAnsi="Arial" w:cs="Arial"/>
                <w:sz w:val="24"/>
                <w:szCs w:val="24"/>
              </w:rPr>
            </w:pPr>
            <w:r w:rsidRPr="009829FF">
              <w:rPr>
                <w:rFonts w:ascii="Arial" w:hAnsi="Arial" w:cs="Arial"/>
                <w:sz w:val="24"/>
                <w:szCs w:val="24"/>
              </w:rPr>
              <w:lastRenderedPageBreak/>
              <w:t>Wood Waste</w:t>
            </w:r>
            <w:r>
              <w:rPr>
                <w:rFonts w:ascii="Arial" w:hAnsi="Arial" w:cs="Arial"/>
                <w:sz w:val="24"/>
                <w:szCs w:val="24"/>
              </w:rPr>
              <w:t xml:space="preserve"> – lot 4</w:t>
            </w:r>
          </w:p>
        </w:tc>
        <w:tc>
          <w:tcPr>
            <w:tcW w:w="1887" w:type="dxa"/>
          </w:tcPr>
          <w:p w14:paraId="4138272B" w14:textId="77777777" w:rsidR="00807560" w:rsidRPr="009829FF" w:rsidRDefault="00807560" w:rsidP="00EF33A2">
            <w:pPr>
              <w:tabs>
                <w:tab w:val="left" w:pos="180"/>
              </w:tabs>
              <w:jc w:val="center"/>
              <w:rPr>
                <w:rFonts w:ascii="Arial" w:hAnsi="Arial" w:cs="Arial"/>
                <w:sz w:val="24"/>
                <w:szCs w:val="24"/>
              </w:rPr>
            </w:pPr>
            <w:r w:rsidRPr="00127F55">
              <w:rPr>
                <w:rFonts w:ascii="Arial" w:hAnsi="Arial" w:cs="Arial"/>
                <w:sz w:val="24"/>
                <w:szCs w:val="24"/>
              </w:rPr>
              <w:sym w:font="Wingdings" w:char="F0FC"/>
            </w:r>
          </w:p>
        </w:tc>
        <w:tc>
          <w:tcPr>
            <w:tcW w:w="1888" w:type="dxa"/>
          </w:tcPr>
          <w:p w14:paraId="22438167" w14:textId="77777777" w:rsidR="00807560" w:rsidRPr="009829FF" w:rsidRDefault="00807560" w:rsidP="00EF33A2">
            <w:pPr>
              <w:tabs>
                <w:tab w:val="left" w:pos="180"/>
              </w:tabs>
              <w:jc w:val="center"/>
              <w:rPr>
                <w:rFonts w:ascii="Arial" w:hAnsi="Arial" w:cs="Arial"/>
                <w:sz w:val="24"/>
                <w:szCs w:val="24"/>
              </w:rPr>
            </w:pPr>
            <w:r w:rsidRPr="00127F55">
              <w:rPr>
                <w:rFonts w:ascii="Arial" w:hAnsi="Arial" w:cs="Arial"/>
                <w:sz w:val="24"/>
                <w:szCs w:val="24"/>
              </w:rPr>
              <w:sym w:font="Wingdings" w:char="F0FC"/>
            </w:r>
          </w:p>
        </w:tc>
        <w:tc>
          <w:tcPr>
            <w:tcW w:w="1888" w:type="dxa"/>
          </w:tcPr>
          <w:p w14:paraId="12C80BA9" w14:textId="77777777" w:rsidR="00807560" w:rsidRPr="009829FF" w:rsidRDefault="00807560" w:rsidP="00EF33A2">
            <w:pPr>
              <w:tabs>
                <w:tab w:val="left" w:pos="180"/>
              </w:tabs>
              <w:jc w:val="center"/>
              <w:rPr>
                <w:rFonts w:ascii="Arial" w:hAnsi="Arial" w:cs="Arial"/>
                <w:sz w:val="24"/>
                <w:szCs w:val="24"/>
              </w:rPr>
            </w:pPr>
          </w:p>
        </w:tc>
      </w:tr>
    </w:tbl>
    <w:p w14:paraId="51C95F8D" w14:textId="77777777" w:rsidR="00807560" w:rsidRDefault="00807560" w:rsidP="00807560">
      <w:pPr>
        <w:tabs>
          <w:tab w:val="left" w:pos="180"/>
        </w:tabs>
        <w:ind w:left="567"/>
        <w:rPr>
          <w:rFonts w:ascii="Arial" w:hAnsi="Arial" w:cs="Arial"/>
          <w:sz w:val="24"/>
          <w:szCs w:val="24"/>
        </w:rPr>
      </w:pPr>
    </w:p>
    <w:p w14:paraId="43C16017" w14:textId="279564BD" w:rsidR="003C4093" w:rsidRDefault="00807560" w:rsidP="00807560">
      <w:pPr>
        <w:numPr>
          <w:ilvl w:val="1"/>
          <w:numId w:val="14"/>
        </w:numPr>
        <w:tabs>
          <w:tab w:val="left" w:pos="180"/>
        </w:tabs>
        <w:rPr>
          <w:rFonts w:ascii="Arial" w:hAnsi="Arial" w:cs="Arial"/>
          <w:sz w:val="24"/>
          <w:szCs w:val="24"/>
        </w:rPr>
      </w:pPr>
      <w:r>
        <w:rPr>
          <w:rFonts w:ascii="Arial" w:hAnsi="Arial" w:cs="Arial"/>
          <w:sz w:val="24"/>
          <w:szCs w:val="24"/>
        </w:rPr>
        <w:t xml:space="preserve">The Contract Packages which will be evaluated are set </w:t>
      </w:r>
      <w:r w:rsidRPr="005C4E4C">
        <w:rPr>
          <w:rFonts w:ascii="Arial" w:hAnsi="Arial" w:cs="Arial"/>
          <w:sz w:val="24"/>
          <w:szCs w:val="24"/>
        </w:rPr>
        <w:t xml:space="preserve">out in </w:t>
      </w:r>
      <w:r w:rsidR="00786C75" w:rsidRPr="005C4E4C">
        <w:rPr>
          <w:rFonts w:ascii="Arial" w:hAnsi="Arial" w:cs="Arial"/>
          <w:sz w:val="24"/>
          <w:szCs w:val="24"/>
        </w:rPr>
        <w:t>Annex 1</w:t>
      </w:r>
      <w:r w:rsidRPr="005C4E4C">
        <w:rPr>
          <w:rFonts w:ascii="Arial" w:hAnsi="Arial" w:cs="Arial"/>
          <w:sz w:val="24"/>
          <w:szCs w:val="24"/>
        </w:rPr>
        <w:t>.</w:t>
      </w:r>
      <w:r>
        <w:rPr>
          <w:rFonts w:ascii="Arial" w:hAnsi="Arial" w:cs="Arial"/>
          <w:sz w:val="24"/>
          <w:szCs w:val="24"/>
        </w:rPr>
        <w:t xml:space="preserve"> </w:t>
      </w:r>
      <w:r w:rsidR="00990DDA">
        <w:rPr>
          <w:rFonts w:ascii="Arial" w:hAnsi="Arial" w:cs="Arial"/>
          <w:sz w:val="24"/>
          <w:szCs w:val="24"/>
        </w:rPr>
        <w:t xml:space="preserve">This means that all potential combinations of Tenders for each Contract Package </w:t>
      </w:r>
      <w:r w:rsidR="002F2BF1">
        <w:rPr>
          <w:rFonts w:ascii="Arial" w:hAnsi="Arial" w:cs="Arial"/>
          <w:sz w:val="24"/>
          <w:szCs w:val="24"/>
        </w:rPr>
        <w:t xml:space="preserve">(Sub-Contract Packages), </w:t>
      </w:r>
      <w:r w:rsidR="00990DDA">
        <w:rPr>
          <w:rFonts w:ascii="Arial" w:hAnsi="Arial" w:cs="Arial"/>
          <w:sz w:val="24"/>
          <w:szCs w:val="24"/>
        </w:rPr>
        <w:t>will be identified and evaluated</w:t>
      </w:r>
      <w:r w:rsidR="002F2BF1">
        <w:rPr>
          <w:rFonts w:ascii="Arial" w:hAnsi="Arial" w:cs="Arial"/>
          <w:sz w:val="24"/>
          <w:szCs w:val="24"/>
        </w:rPr>
        <w:t xml:space="preserve"> </w:t>
      </w:r>
      <w:r w:rsidR="00990DDA">
        <w:rPr>
          <w:rFonts w:ascii="Arial" w:hAnsi="Arial" w:cs="Arial"/>
          <w:sz w:val="24"/>
          <w:szCs w:val="24"/>
        </w:rPr>
        <w:t xml:space="preserve">depending on the Tenders submitted. </w:t>
      </w:r>
      <w:r w:rsidR="003C4093">
        <w:rPr>
          <w:rFonts w:ascii="Arial" w:hAnsi="Arial" w:cs="Arial"/>
          <w:sz w:val="24"/>
          <w:szCs w:val="24"/>
        </w:rPr>
        <w:t xml:space="preserve">Alongside </w:t>
      </w:r>
      <w:r w:rsidR="00960826">
        <w:rPr>
          <w:rFonts w:ascii="Arial" w:hAnsi="Arial" w:cs="Arial"/>
          <w:sz w:val="24"/>
          <w:szCs w:val="24"/>
        </w:rPr>
        <w:t xml:space="preserve">this, a </w:t>
      </w:r>
      <w:r w:rsidR="00D617E0">
        <w:rPr>
          <w:rFonts w:ascii="Arial" w:hAnsi="Arial" w:cs="Arial"/>
          <w:sz w:val="24"/>
          <w:szCs w:val="24"/>
        </w:rPr>
        <w:t>B</w:t>
      </w:r>
      <w:r w:rsidR="003C4093">
        <w:rPr>
          <w:rFonts w:ascii="Arial" w:hAnsi="Arial" w:cs="Arial"/>
          <w:sz w:val="24"/>
          <w:szCs w:val="24"/>
        </w:rPr>
        <w:t xml:space="preserve">lended Sub-Contract Package </w:t>
      </w:r>
      <w:r w:rsidR="00960826">
        <w:rPr>
          <w:rFonts w:ascii="Arial" w:hAnsi="Arial" w:cs="Arial"/>
          <w:sz w:val="24"/>
          <w:szCs w:val="24"/>
        </w:rPr>
        <w:t xml:space="preserve">for each of the Contract Packages </w:t>
      </w:r>
      <w:r w:rsidR="003C4093">
        <w:rPr>
          <w:rFonts w:ascii="Arial" w:hAnsi="Arial" w:cs="Arial"/>
          <w:sz w:val="24"/>
          <w:szCs w:val="24"/>
        </w:rPr>
        <w:t>shall b</w:t>
      </w:r>
      <w:r w:rsidR="00960826">
        <w:rPr>
          <w:rFonts w:ascii="Arial" w:hAnsi="Arial" w:cs="Arial"/>
          <w:sz w:val="24"/>
          <w:szCs w:val="24"/>
        </w:rPr>
        <w:t xml:space="preserve">e evaluated, which shall be </w:t>
      </w:r>
      <w:r w:rsidR="003C4093">
        <w:rPr>
          <w:rFonts w:ascii="Arial" w:hAnsi="Arial" w:cs="Arial"/>
          <w:sz w:val="24"/>
          <w:szCs w:val="24"/>
        </w:rPr>
        <w:t>based on the best scores for each of the Sub-Contract Packages</w:t>
      </w:r>
      <w:r w:rsidR="00D617E0">
        <w:rPr>
          <w:rFonts w:ascii="Arial" w:hAnsi="Arial" w:cs="Arial"/>
          <w:sz w:val="24"/>
          <w:szCs w:val="24"/>
        </w:rPr>
        <w:t xml:space="preserve"> within each Contract Package</w:t>
      </w:r>
      <w:r w:rsidR="003C4093">
        <w:rPr>
          <w:rFonts w:ascii="Arial" w:hAnsi="Arial" w:cs="Arial"/>
          <w:sz w:val="24"/>
          <w:szCs w:val="24"/>
        </w:rPr>
        <w:t xml:space="preserve">. </w:t>
      </w:r>
    </w:p>
    <w:p w14:paraId="0E8A7AC9" w14:textId="6C9033AF" w:rsidR="00DD6446" w:rsidRDefault="00807560" w:rsidP="00807560">
      <w:pPr>
        <w:numPr>
          <w:ilvl w:val="1"/>
          <w:numId w:val="14"/>
        </w:numPr>
        <w:tabs>
          <w:tab w:val="left" w:pos="180"/>
        </w:tabs>
        <w:rPr>
          <w:rFonts w:ascii="Arial" w:hAnsi="Arial" w:cs="Arial"/>
          <w:sz w:val="24"/>
          <w:szCs w:val="24"/>
        </w:rPr>
      </w:pPr>
      <w:r w:rsidRPr="00807560">
        <w:rPr>
          <w:rFonts w:ascii="Arial" w:hAnsi="Arial" w:cs="Arial"/>
          <w:sz w:val="24"/>
          <w:szCs w:val="24"/>
        </w:rPr>
        <w:t>Following conclusion of the evaluation, the Price score and Quality</w:t>
      </w:r>
      <w:r w:rsidR="002F2BF1">
        <w:rPr>
          <w:rFonts w:ascii="Arial" w:hAnsi="Arial" w:cs="Arial"/>
          <w:sz w:val="24"/>
          <w:szCs w:val="24"/>
        </w:rPr>
        <w:t xml:space="preserve"> score for each Tender within each Sub-</w:t>
      </w:r>
      <w:r w:rsidRPr="00807560">
        <w:rPr>
          <w:rFonts w:ascii="Arial" w:hAnsi="Arial" w:cs="Arial"/>
          <w:sz w:val="24"/>
          <w:szCs w:val="24"/>
        </w:rPr>
        <w:t xml:space="preserve">Contract Package shall be combined to determine the Overall score for each </w:t>
      </w:r>
      <w:r w:rsidR="002F2BF1">
        <w:rPr>
          <w:rFonts w:ascii="Arial" w:hAnsi="Arial" w:cs="Arial"/>
          <w:sz w:val="24"/>
          <w:szCs w:val="24"/>
        </w:rPr>
        <w:t>Sub-</w:t>
      </w:r>
      <w:r w:rsidRPr="00807560">
        <w:rPr>
          <w:rFonts w:ascii="Arial" w:hAnsi="Arial" w:cs="Arial"/>
          <w:sz w:val="24"/>
          <w:szCs w:val="24"/>
        </w:rPr>
        <w:t xml:space="preserve">Contract Package. </w:t>
      </w:r>
      <w:r w:rsidR="00D44A86">
        <w:rPr>
          <w:rFonts w:ascii="Arial" w:hAnsi="Arial" w:cs="Arial"/>
          <w:sz w:val="24"/>
          <w:szCs w:val="24"/>
        </w:rPr>
        <w:t xml:space="preserve"> </w:t>
      </w:r>
    </w:p>
    <w:p w14:paraId="57E6C62C" w14:textId="5140D7D3" w:rsidR="00D44A86" w:rsidRDefault="00D44A86" w:rsidP="00807560">
      <w:pPr>
        <w:numPr>
          <w:ilvl w:val="1"/>
          <w:numId w:val="14"/>
        </w:numPr>
        <w:tabs>
          <w:tab w:val="left" w:pos="180"/>
        </w:tabs>
        <w:rPr>
          <w:rFonts w:ascii="Arial" w:hAnsi="Arial" w:cs="Arial"/>
          <w:sz w:val="24"/>
          <w:szCs w:val="24"/>
        </w:rPr>
      </w:pPr>
      <w:r>
        <w:rPr>
          <w:rFonts w:ascii="Arial" w:hAnsi="Arial" w:cs="Arial"/>
          <w:sz w:val="24"/>
          <w:szCs w:val="24"/>
        </w:rPr>
        <w:t>This means that</w:t>
      </w:r>
      <w:r w:rsidR="008F1324">
        <w:rPr>
          <w:rFonts w:ascii="Arial" w:hAnsi="Arial" w:cs="Arial"/>
          <w:sz w:val="24"/>
          <w:szCs w:val="24"/>
        </w:rPr>
        <w:t xml:space="preserve"> for </w:t>
      </w:r>
      <w:r>
        <w:rPr>
          <w:rFonts w:ascii="Arial" w:hAnsi="Arial" w:cs="Arial"/>
          <w:sz w:val="24"/>
          <w:szCs w:val="24"/>
        </w:rPr>
        <w:t>Sub-Contract Package</w:t>
      </w:r>
      <w:r w:rsidR="008F1324">
        <w:rPr>
          <w:rFonts w:ascii="Arial" w:hAnsi="Arial" w:cs="Arial"/>
          <w:sz w:val="24"/>
          <w:szCs w:val="24"/>
        </w:rPr>
        <w:t>s A and C to H</w:t>
      </w:r>
      <w:r w:rsidR="00960826">
        <w:rPr>
          <w:rFonts w:ascii="Arial" w:hAnsi="Arial" w:cs="Arial"/>
          <w:sz w:val="24"/>
          <w:szCs w:val="24"/>
        </w:rPr>
        <w:t xml:space="preserve"> all of which comprise</w:t>
      </w:r>
      <w:r>
        <w:rPr>
          <w:rFonts w:ascii="Arial" w:hAnsi="Arial" w:cs="Arial"/>
          <w:sz w:val="24"/>
          <w:szCs w:val="24"/>
        </w:rPr>
        <w:t xml:space="preserve"> 4 Lots, a maximum score of 240 and 160 would be available for Price and Quality respectively.  For </w:t>
      </w:r>
      <w:r w:rsidR="008F1324">
        <w:rPr>
          <w:rFonts w:ascii="Arial" w:hAnsi="Arial" w:cs="Arial"/>
          <w:sz w:val="24"/>
          <w:szCs w:val="24"/>
        </w:rPr>
        <w:t xml:space="preserve">Sub-Contract Package B, </w:t>
      </w:r>
      <w:r w:rsidR="00960826">
        <w:rPr>
          <w:rFonts w:ascii="Arial" w:hAnsi="Arial" w:cs="Arial"/>
          <w:sz w:val="24"/>
          <w:szCs w:val="24"/>
        </w:rPr>
        <w:t xml:space="preserve">which comprises 3 Lots, </w:t>
      </w:r>
      <w:r w:rsidR="008F1324">
        <w:rPr>
          <w:rFonts w:ascii="Arial" w:hAnsi="Arial" w:cs="Arial"/>
          <w:sz w:val="24"/>
          <w:szCs w:val="24"/>
        </w:rPr>
        <w:t xml:space="preserve">the maximum score for Price and Quality </w:t>
      </w:r>
      <w:r w:rsidR="00DD6446">
        <w:rPr>
          <w:rFonts w:ascii="Arial" w:hAnsi="Arial" w:cs="Arial"/>
          <w:sz w:val="24"/>
          <w:szCs w:val="24"/>
        </w:rPr>
        <w:t>of 180 and 12</w:t>
      </w:r>
      <w:r w:rsidR="008F1324">
        <w:rPr>
          <w:rFonts w:ascii="Arial" w:hAnsi="Arial" w:cs="Arial"/>
          <w:sz w:val="24"/>
          <w:szCs w:val="24"/>
        </w:rPr>
        <w:t xml:space="preserve">0 would be </w:t>
      </w:r>
      <w:r w:rsidR="00960826">
        <w:rPr>
          <w:rFonts w:ascii="Arial" w:hAnsi="Arial" w:cs="Arial"/>
          <w:sz w:val="24"/>
          <w:szCs w:val="24"/>
        </w:rPr>
        <w:t xml:space="preserve">available </w:t>
      </w:r>
      <w:r w:rsidR="008F1324">
        <w:rPr>
          <w:rFonts w:ascii="Arial" w:hAnsi="Arial" w:cs="Arial"/>
          <w:sz w:val="24"/>
          <w:szCs w:val="24"/>
        </w:rPr>
        <w:t>respectively.</w:t>
      </w:r>
      <w:r w:rsidR="00DD6446">
        <w:rPr>
          <w:rFonts w:ascii="Arial" w:hAnsi="Arial" w:cs="Arial"/>
          <w:sz w:val="24"/>
          <w:szCs w:val="24"/>
        </w:rPr>
        <w:t xml:space="preserve"> Consequently, </w:t>
      </w:r>
      <w:r w:rsidR="00960826">
        <w:rPr>
          <w:rFonts w:ascii="Arial" w:hAnsi="Arial" w:cs="Arial"/>
          <w:sz w:val="24"/>
          <w:szCs w:val="24"/>
        </w:rPr>
        <w:t xml:space="preserve">it will be necessary to calculate </w:t>
      </w:r>
      <w:r w:rsidR="00DD6446">
        <w:rPr>
          <w:rFonts w:ascii="Arial" w:hAnsi="Arial" w:cs="Arial"/>
          <w:sz w:val="24"/>
          <w:szCs w:val="24"/>
        </w:rPr>
        <w:t>an average Price and Qu</w:t>
      </w:r>
      <w:r w:rsidR="00960826">
        <w:rPr>
          <w:rFonts w:ascii="Arial" w:hAnsi="Arial" w:cs="Arial"/>
          <w:sz w:val="24"/>
          <w:szCs w:val="24"/>
        </w:rPr>
        <w:t>ality Score for each Sub-Contract Package b</w:t>
      </w:r>
      <w:r w:rsidR="00DD6446">
        <w:rPr>
          <w:rFonts w:ascii="Arial" w:hAnsi="Arial" w:cs="Arial"/>
          <w:sz w:val="24"/>
          <w:szCs w:val="24"/>
        </w:rPr>
        <w:t xml:space="preserve">y dividing the total score for each of Price and Quality by the number of Lots within each Sub-Contract Package. </w:t>
      </w:r>
    </w:p>
    <w:p w14:paraId="4076FD62" w14:textId="4B4D690A" w:rsidR="00807560" w:rsidRPr="00807560" w:rsidRDefault="00807560" w:rsidP="00807560">
      <w:pPr>
        <w:numPr>
          <w:ilvl w:val="1"/>
          <w:numId w:val="14"/>
        </w:numPr>
        <w:tabs>
          <w:tab w:val="left" w:pos="180"/>
        </w:tabs>
        <w:rPr>
          <w:rFonts w:ascii="Arial" w:hAnsi="Arial" w:cs="Arial"/>
          <w:sz w:val="24"/>
          <w:szCs w:val="24"/>
        </w:rPr>
      </w:pPr>
      <w:r w:rsidRPr="00807560">
        <w:rPr>
          <w:rFonts w:ascii="Arial" w:hAnsi="Arial" w:cs="Arial"/>
          <w:sz w:val="24"/>
          <w:szCs w:val="24"/>
        </w:rPr>
        <w:t xml:space="preserve">The </w:t>
      </w:r>
      <w:r w:rsidR="002F2BF1">
        <w:rPr>
          <w:rFonts w:ascii="Arial" w:hAnsi="Arial" w:cs="Arial"/>
          <w:sz w:val="24"/>
          <w:szCs w:val="24"/>
        </w:rPr>
        <w:t>Sub-</w:t>
      </w:r>
      <w:r w:rsidRPr="00807560">
        <w:rPr>
          <w:rFonts w:ascii="Arial" w:hAnsi="Arial" w:cs="Arial"/>
          <w:sz w:val="24"/>
          <w:szCs w:val="24"/>
        </w:rPr>
        <w:t>Contract Package with the highest Overall score shall be ranked first and a Contract awarded to the success</w:t>
      </w:r>
      <w:r w:rsidR="002F2BF1">
        <w:rPr>
          <w:rFonts w:ascii="Arial" w:hAnsi="Arial" w:cs="Arial"/>
          <w:sz w:val="24"/>
          <w:szCs w:val="24"/>
        </w:rPr>
        <w:t>ful Bidders that make up the first-ranked Sub-</w:t>
      </w:r>
      <w:r w:rsidRPr="00807560">
        <w:rPr>
          <w:rFonts w:ascii="Arial" w:hAnsi="Arial" w:cs="Arial"/>
          <w:sz w:val="24"/>
          <w:szCs w:val="24"/>
        </w:rPr>
        <w:t xml:space="preserve"> Contract Package. </w:t>
      </w:r>
    </w:p>
    <w:p w14:paraId="08DF5E53" w14:textId="6170EA5A" w:rsidR="00807560" w:rsidRPr="002F2BF1" w:rsidRDefault="00807560" w:rsidP="00807560">
      <w:pPr>
        <w:numPr>
          <w:ilvl w:val="1"/>
          <w:numId w:val="14"/>
        </w:numPr>
        <w:tabs>
          <w:tab w:val="left" w:pos="180"/>
        </w:tabs>
        <w:rPr>
          <w:rFonts w:ascii="Arial" w:hAnsi="Arial" w:cs="Arial"/>
          <w:b/>
          <w:sz w:val="24"/>
          <w:szCs w:val="24"/>
        </w:rPr>
      </w:pPr>
      <w:r>
        <w:rPr>
          <w:rFonts w:ascii="Arial" w:hAnsi="Arial" w:cs="Arial"/>
          <w:sz w:val="24"/>
          <w:szCs w:val="24"/>
        </w:rPr>
        <w:t xml:space="preserve">On the basis that </w:t>
      </w:r>
      <w:r w:rsidR="00990DDA">
        <w:rPr>
          <w:rFonts w:ascii="Arial" w:hAnsi="Arial" w:cs="Arial"/>
          <w:sz w:val="24"/>
          <w:szCs w:val="24"/>
        </w:rPr>
        <w:t xml:space="preserve">a combination of Tenders for </w:t>
      </w:r>
      <w:r>
        <w:rPr>
          <w:rFonts w:ascii="Arial" w:hAnsi="Arial" w:cs="Arial"/>
          <w:sz w:val="24"/>
          <w:szCs w:val="24"/>
        </w:rPr>
        <w:t>Contract Package C was ranked first</w:t>
      </w:r>
      <w:r w:rsidR="002F2BF1">
        <w:rPr>
          <w:rFonts w:ascii="Arial" w:hAnsi="Arial" w:cs="Arial"/>
          <w:sz w:val="24"/>
          <w:szCs w:val="24"/>
        </w:rPr>
        <w:t xml:space="preserve"> (Sub-Contract Package C1)</w:t>
      </w:r>
      <w:r>
        <w:rPr>
          <w:rFonts w:ascii="Arial" w:hAnsi="Arial" w:cs="Arial"/>
          <w:sz w:val="24"/>
          <w:szCs w:val="24"/>
        </w:rPr>
        <w:t xml:space="preserve">, an example for the award of </w:t>
      </w:r>
      <w:r w:rsidR="002F2BF1">
        <w:rPr>
          <w:rFonts w:ascii="Arial" w:hAnsi="Arial" w:cs="Arial"/>
          <w:sz w:val="24"/>
          <w:szCs w:val="24"/>
        </w:rPr>
        <w:t>Tenders is set out in Table 2</w:t>
      </w:r>
      <w:r>
        <w:rPr>
          <w:rFonts w:ascii="Arial" w:hAnsi="Arial" w:cs="Arial"/>
          <w:sz w:val="24"/>
          <w:szCs w:val="24"/>
        </w:rPr>
        <w:t>:</w:t>
      </w:r>
    </w:p>
    <w:p w14:paraId="5B3BF1B6" w14:textId="43DB70D0" w:rsidR="002F2BF1" w:rsidRPr="002F2BF1" w:rsidRDefault="002F2BF1" w:rsidP="002F2BF1">
      <w:pPr>
        <w:tabs>
          <w:tab w:val="left" w:pos="180"/>
        </w:tabs>
        <w:ind w:left="567"/>
        <w:rPr>
          <w:rFonts w:ascii="Arial" w:hAnsi="Arial" w:cs="Arial"/>
          <w:b/>
          <w:sz w:val="24"/>
          <w:szCs w:val="24"/>
        </w:rPr>
      </w:pPr>
      <w:r>
        <w:rPr>
          <w:rFonts w:ascii="Arial" w:hAnsi="Arial" w:cs="Arial"/>
          <w:b/>
          <w:sz w:val="24"/>
          <w:szCs w:val="24"/>
        </w:rPr>
        <w:t xml:space="preserve">Table 2: </w:t>
      </w:r>
      <w:r w:rsidRPr="002F2BF1">
        <w:rPr>
          <w:rFonts w:ascii="Arial" w:hAnsi="Arial" w:cs="Arial"/>
          <w:b/>
          <w:sz w:val="24"/>
          <w:szCs w:val="24"/>
        </w:rPr>
        <w:t>Sub-Contract Package C1</w:t>
      </w:r>
      <w:r>
        <w:rPr>
          <w:rFonts w:ascii="Arial" w:hAnsi="Arial" w:cs="Arial"/>
          <w:b/>
          <w:sz w:val="24"/>
          <w:szCs w:val="24"/>
        </w:rPr>
        <w:t xml:space="preserve"> Tender Award</w:t>
      </w:r>
    </w:p>
    <w:tbl>
      <w:tblPr>
        <w:tblStyle w:val="TableGrid"/>
        <w:tblW w:w="8493" w:type="dxa"/>
        <w:tblInd w:w="567" w:type="dxa"/>
        <w:tblLook w:val="04A0" w:firstRow="1" w:lastRow="0" w:firstColumn="1" w:lastColumn="0" w:noHBand="0" w:noVBand="1"/>
      </w:tblPr>
      <w:tblGrid>
        <w:gridCol w:w="2689"/>
        <w:gridCol w:w="3685"/>
        <w:gridCol w:w="2119"/>
      </w:tblGrid>
      <w:tr w:rsidR="001469A4" w14:paraId="059144D9" w14:textId="77777777" w:rsidTr="00EF33A2">
        <w:tc>
          <w:tcPr>
            <w:tcW w:w="2689" w:type="dxa"/>
            <w:shd w:val="clear" w:color="auto" w:fill="D9D9D9" w:themeFill="background1" w:themeFillShade="D9"/>
          </w:tcPr>
          <w:p w14:paraId="4E5A6D20" w14:textId="77777777" w:rsidR="001469A4" w:rsidRDefault="001469A4" w:rsidP="00EF33A2">
            <w:pPr>
              <w:tabs>
                <w:tab w:val="left" w:pos="180"/>
              </w:tabs>
              <w:rPr>
                <w:rFonts w:ascii="Arial" w:hAnsi="Arial" w:cs="Arial"/>
                <w:b/>
                <w:sz w:val="24"/>
                <w:szCs w:val="24"/>
              </w:rPr>
            </w:pPr>
            <w:r>
              <w:rPr>
                <w:rFonts w:ascii="Arial" w:hAnsi="Arial" w:cs="Arial"/>
                <w:b/>
                <w:sz w:val="24"/>
                <w:szCs w:val="24"/>
              </w:rPr>
              <w:t>Lot</w:t>
            </w:r>
          </w:p>
        </w:tc>
        <w:tc>
          <w:tcPr>
            <w:tcW w:w="3685" w:type="dxa"/>
            <w:shd w:val="clear" w:color="auto" w:fill="D9D9D9" w:themeFill="background1" w:themeFillShade="D9"/>
          </w:tcPr>
          <w:p w14:paraId="7E195371" w14:textId="77777777" w:rsidR="001469A4" w:rsidRDefault="001469A4" w:rsidP="00EF33A2">
            <w:pPr>
              <w:tabs>
                <w:tab w:val="left" w:pos="180"/>
              </w:tabs>
              <w:rPr>
                <w:rFonts w:ascii="Arial" w:hAnsi="Arial" w:cs="Arial"/>
                <w:b/>
                <w:sz w:val="24"/>
                <w:szCs w:val="24"/>
              </w:rPr>
            </w:pPr>
            <w:r>
              <w:rPr>
                <w:rFonts w:ascii="Arial" w:hAnsi="Arial" w:cs="Arial"/>
                <w:b/>
                <w:sz w:val="24"/>
                <w:szCs w:val="24"/>
              </w:rPr>
              <w:t xml:space="preserve">Contract Awarded </w:t>
            </w:r>
          </w:p>
        </w:tc>
        <w:tc>
          <w:tcPr>
            <w:tcW w:w="2119" w:type="dxa"/>
            <w:shd w:val="clear" w:color="auto" w:fill="D9D9D9" w:themeFill="background1" w:themeFillShade="D9"/>
          </w:tcPr>
          <w:p w14:paraId="2CA308B1" w14:textId="77777777" w:rsidR="001469A4" w:rsidRDefault="001469A4" w:rsidP="00EF33A2">
            <w:pPr>
              <w:tabs>
                <w:tab w:val="left" w:pos="180"/>
              </w:tabs>
              <w:rPr>
                <w:rFonts w:ascii="Arial" w:hAnsi="Arial" w:cs="Arial"/>
                <w:b/>
                <w:sz w:val="24"/>
                <w:szCs w:val="24"/>
              </w:rPr>
            </w:pPr>
            <w:r>
              <w:rPr>
                <w:rFonts w:ascii="Arial" w:hAnsi="Arial" w:cs="Arial"/>
                <w:b/>
                <w:sz w:val="24"/>
                <w:szCs w:val="24"/>
              </w:rPr>
              <w:t>Contract Awarded to:</w:t>
            </w:r>
          </w:p>
        </w:tc>
      </w:tr>
      <w:tr w:rsidR="001469A4" w:rsidRPr="00CB1BE6" w14:paraId="72D1ABDA" w14:textId="77777777" w:rsidTr="00EF33A2">
        <w:tc>
          <w:tcPr>
            <w:tcW w:w="2689" w:type="dxa"/>
          </w:tcPr>
          <w:p w14:paraId="310AE471" w14:textId="77777777" w:rsidR="001469A4" w:rsidRPr="00CB1BE6" w:rsidRDefault="001469A4" w:rsidP="00EF33A2">
            <w:pPr>
              <w:tabs>
                <w:tab w:val="left" w:pos="180"/>
              </w:tabs>
              <w:rPr>
                <w:rFonts w:ascii="Arial" w:hAnsi="Arial" w:cs="Arial"/>
                <w:sz w:val="24"/>
                <w:szCs w:val="24"/>
              </w:rPr>
            </w:pPr>
            <w:r w:rsidRPr="00CB1BE6">
              <w:rPr>
                <w:rFonts w:ascii="Arial" w:hAnsi="Arial" w:cs="Arial"/>
                <w:sz w:val="24"/>
                <w:szCs w:val="24"/>
              </w:rPr>
              <w:t>Green Waste Lot 1</w:t>
            </w:r>
          </w:p>
        </w:tc>
        <w:tc>
          <w:tcPr>
            <w:tcW w:w="3685" w:type="dxa"/>
          </w:tcPr>
          <w:p w14:paraId="09EA91F4" w14:textId="77777777" w:rsidR="001469A4" w:rsidRPr="00CB1BE6" w:rsidRDefault="001469A4" w:rsidP="00EF33A2">
            <w:pPr>
              <w:tabs>
                <w:tab w:val="left" w:pos="180"/>
              </w:tabs>
              <w:rPr>
                <w:rFonts w:ascii="Arial" w:hAnsi="Arial" w:cs="Arial"/>
                <w:sz w:val="24"/>
                <w:szCs w:val="24"/>
              </w:rPr>
            </w:pPr>
            <w:r w:rsidRPr="00CB1BE6">
              <w:rPr>
                <w:rFonts w:ascii="Arial" w:hAnsi="Arial" w:cs="Arial"/>
                <w:sz w:val="24"/>
                <w:szCs w:val="24"/>
              </w:rPr>
              <w:t>Acceptance and Receipt</w:t>
            </w:r>
          </w:p>
        </w:tc>
        <w:tc>
          <w:tcPr>
            <w:tcW w:w="2119" w:type="dxa"/>
          </w:tcPr>
          <w:p w14:paraId="06EDFB63" w14:textId="77777777" w:rsidR="001469A4" w:rsidRPr="00CB1BE6" w:rsidRDefault="001469A4" w:rsidP="00EF33A2">
            <w:pPr>
              <w:tabs>
                <w:tab w:val="left" w:pos="180"/>
              </w:tabs>
              <w:rPr>
                <w:rFonts w:ascii="Arial" w:hAnsi="Arial" w:cs="Arial"/>
                <w:sz w:val="24"/>
                <w:szCs w:val="24"/>
              </w:rPr>
            </w:pPr>
            <w:r>
              <w:rPr>
                <w:rFonts w:ascii="Arial" w:hAnsi="Arial" w:cs="Arial"/>
                <w:sz w:val="24"/>
                <w:szCs w:val="24"/>
              </w:rPr>
              <w:t>Bidder A</w:t>
            </w:r>
          </w:p>
        </w:tc>
      </w:tr>
      <w:tr w:rsidR="001469A4" w:rsidRPr="00CB1BE6" w14:paraId="2063B79D" w14:textId="77777777" w:rsidTr="00EF33A2">
        <w:tc>
          <w:tcPr>
            <w:tcW w:w="2689" w:type="dxa"/>
          </w:tcPr>
          <w:p w14:paraId="70BAAE72" w14:textId="77777777" w:rsidR="001469A4" w:rsidRDefault="001469A4" w:rsidP="00EF33A2">
            <w:pPr>
              <w:tabs>
                <w:tab w:val="left" w:pos="180"/>
              </w:tabs>
              <w:rPr>
                <w:rFonts w:ascii="Arial" w:hAnsi="Arial" w:cs="Arial"/>
                <w:sz w:val="24"/>
                <w:szCs w:val="24"/>
              </w:rPr>
            </w:pPr>
            <w:r>
              <w:rPr>
                <w:rFonts w:ascii="Arial" w:hAnsi="Arial" w:cs="Arial"/>
                <w:sz w:val="24"/>
                <w:szCs w:val="24"/>
              </w:rPr>
              <w:t>Residual Waste Lot 3</w:t>
            </w:r>
          </w:p>
        </w:tc>
        <w:tc>
          <w:tcPr>
            <w:tcW w:w="3685" w:type="dxa"/>
          </w:tcPr>
          <w:p w14:paraId="44C34D1D" w14:textId="77777777" w:rsidR="001469A4" w:rsidRPr="00CB1BE6" w:rsidRDefault="001469A4" w:rsidP="00EF33A2">
            <w:pPr>
              <w:tabs>
                <w:tab w:val="left" w:pos="180"/>
              </w:tabs>
              <w:rPr>
                <w:rFonts w:ascii="Arial" w:hAnsi="Arial" w:cs="Arial"/>
                <w:sz w:val="24"/>
                <w:szCs w:val="24"/>
              </w:rPr>
            </w:pPr>
            <w:r w:rsidRPr="00CB1BE6">
              <w:rPr>
                <w:rFonts w:ascii="Arial" w:hAnsi="Arial" w:cs="Arial"/>
                <w:sz w:val="24"/>
                <w:szCs w:val="24"/>
              </w:rPr>
              <w:t>Acceptance and Receipt</w:t>
            </w:r>
          </w:p>
        </w:tc>
        <w:tc>
          <w:tcPr>
            <w:tcW w:w="2119" w:type="dxa"/>
          </w:tcPr>
          <w:p w14:paraId="13723B90" w14:textId="77777777" w:rsidR="001469A4" w:rsidRPr="00CB1BE6" w:rsidRDefault="001469A4" w:rsidP="00EF33A2">
            <w:pPr>
              <w:tabs>
                <w:tab w:val="left" w:pos="180"/>
              </w:tabs>
              <w:rPr>
                <w:rFonts w:ascii="Arial" w:hAnsi="Arial" w:cs="Arial"/>
                <w:sz w:val="24"/>
                <w:szCs w:val="24"/>
              </w:rPr>
            </w:pPr>
            <w:r>
              <w:rPr>
                <w:rFonts w:ascii="Arial" w:hAnsi="Arial" w:cs="Arial"/>
                <w:sz w:val="24"/>
                <w:szCs w:val="24"/>
              </w:rPr>
              <w:t>Bidder B</w:t>
            </w:r>
          </w:p>
        </w:tc>
      </w:tr>
      <w:tr w:rsidR="001469A4" w:rsidRPr="00CB1BE6" w14:paraId="277110BF" w14:textId="77777777" w:rsidTr="00EF33A2">
        <w:tc>
          <w:tcPr>
            <w:tcW w:w="2689" w:type="dxa"/>
          </w:tcPr>
          <w:p w14:paraId="2C87D3A2" w14:textId="77777777" w:rsidR="001469A4" w:rsidRPr="00CB1BE6" w:rsidRDefault="001469A4" w:rsidP="00EF33A2">
            <w:pPr>
              <w:tabs>
                <w:tab w:val="left" w:pos="180"/>
              </w:tabs>
              <w:rPr>
                <w:rFonts w:ascii="Arial" w:hAnsi="Arial" w:cs="Arial"/>
                <w:sz w:val="24"/>
                <w:szCs w:val="24"/>
              </w:rPr>
            </w:pPr>
            <w:r>
              <w:rPr>
                <w:rFonts w:ascii="Arial" w:hAnsi="Arial" w:cs="Arial"/>
                <w:sz w:val="24"/>
                <w:szCs w:val="24"/>
              </w:rPr>
              <w:t>Wood Waste Lot 4</w:t>
            </w:r>
          </w:p>
        </w:tc>
        <w:tc>
          <w:tcPr>
            <w:tcW w:w="3685" w:type="dxa"/>
          </w:tcPr>
          <w:p w14:paraId="71CEC045" w14:textId="7DFEF647" w:rsidR="001469A4" w:rsidRPr="00CB1BE6" w:rsidRDefault="001469A4" w:rsidP="00EF33A2">
            <w:pPr>
              <w:tabs>
                <w:tab w:val="left" w:pos="180"/>
              </w:tabs>
              <w:rPr>
                <w:rFonts w:ascii="Arial" w:hAnsi="Arial" w:cs="Arial"/>
                <w:sz w:val="24"/>
                <w:szCs w:val="24"/>
              </w:rPr>
            </w:pPr>
            <w:r>
              <w:rPr>
                <w:rFonts w:ascii="Arial" w:hAnsi="Arial" w:cs="Arial"/>
                <w:sz w:val="24"/>
                <w:szCs w:val="24"/>
              </w:rPr>
              <w:t>Removal and Acceptance</w:t>
            </w:r>
            <w:r w:rsidR="002F2BF1">
              <w:rPr>
                <w:rFonts w:ascii="Arial" w:hAnsi="Arial" w:cs="Arial"/>
                <w:sz w:val="24"/>
                <w:szCs w:val="24"/>
              </w:rPr>
              <w:t xml:space="preserve"> (which includes </w:t>
            </w:r>
            <w:r w:rsidR="00F94014">
              <w:rPr>
                <w:rFonts w:ascii="Arial" w:hAnsi="Arial" w:cs="Arial"/>
                <w:sz w:val="24"/>
                <w:szCs w:val="24"/>
              </w:rPr>
              <w:t xml:space="preserve">Wood Waste </w:t>
            </w:r>
            <w:r w:rsidR="002F2BF1">
              <w:rPr>
                <w:rFonts w:ascii="Arial" w:hAnsi="Arial" w:cs="Arial"/>
                <w:sz w:val="24"/>
                <w:szCs w:val="24"/>
              </w:rPr>
              <w:t>Haulage)</w:t>
            </w:r>
          </w:p>
        </w:tc>
        <w:tc>
          <w:tcPr>
            <w:tcW w:w="2119" w:type="dxa"/>
          </w:tcPr>
          <w:p w14:paraId="23B30FC7" w14:textId="77777777" w:rsidR="001469A4" w:rsidRDefault="001469A4" w:rsidP="00EF33A2">
            <w:pPr>
              <w:tabs>
                <w:tab w:val="left" w:pos="180"/>
              </w:tabs>
              <w:rPr>
                <w:rFonts w:ascii="Arial" w:hAnsi="Arial" w:cs="Arial"/>
                <w:sz w:val="24"/>
                <w:szCs w:val="24"/>
              </w:rPr>
            </w:pPr>
            <w:r>
              <w:rPr>
                <w:rFonts w:ascii="Arial" w:hAnsi="Arial" w:cs="Arial"/>
                <w:sz w:val="24"/>
                <w:szCs w:val="24"/>
              </w:rPr>
              <w:t>Bidder C</w:t>
            </w:r>
          </w:p>
        </w:tc>
      </w:tr>
      <w:tr w:rsidR="001469A4" w:rsidRPr="00CB1BE6" w14:paraId="03D3E09D" w14:textId="77777777" w:rsidTr="00EF33A2">
        <w:tc>
          <w:tcPr>
            <w:tcW w:w="2689" w:type="dxa"/>
          </w:tcPr>
          <w:p w14:paraId="379C45DB" w14:textId="77777777" w:rsidR="001469A4" w:rsidRPr="00CB1BE6" w:rsidRDefault="001469A4" w:rsidP="00EF33A2">
            <w:pPr>
              <w:tabs>
                <w:tab w:val="left" w:pos="180"/>
              </w:tabs>
              <w:rPr>
                <w:rFonts w:ascii="Arial" w:hAnsi="Arial" w:cs="Arial"/>
                <w:sz w:val="24"/>
                <w:szCs w:val="24"/>
              </w:rPr>
            </w:pPr>
            <w:r>
              <w:rPr>
                <w:rFonts w:ascii="Arial" w:hAnsi="Arial" w:cs="Arial"/>
                <w:sz w:val="24"/>
                <w:szCs w:val="24"/>
              </w:rPr>
              <w:t>Haulage Lot 2</w:t>
            </w:r>
          </w:p>
        </w:tc>
        <w:tc>
          <w:tcPr>
            <w:tcW w:w="3685" w:type="dxa"/>
          </w:tcPr>
          <w:p w14:paraId="0130AD91" w14:textId="77777777" w:rsidR="001469A4" w:rsidRPr="00CB1BE6" w:rsidRDefault="001469A4" w:rsidP="00EF33A2">
            <w:pPr>
              <w:tabs>
                <w:tab w:val="left" w:pos="180"/>
              </w:tabs>
              <w:rPr>
                <w:rFonts w:ascii="Arial" w:hAnsi="Arial" w:cs="Arial"/>
                <w:sz w:val="24"/>
                <w:szCs w:val="24"/>
              </w:rPr>
            </w:pPr>
            <w:r>
              <w:rPr>
                <w:rFonts w:ascii="Arial" w:hAnsi="Arial" w:cs="Arial"/>
                <w:sz w:val="24"/>
                <w:szCs w:val="24"/>
              </w:rPr>
              <w:t xml:space="preserve">Green Waste Lot 1 and Residual Waste Lot 3 only </w:t>
            </w:r>
          </w:p>
        </w:tc>
        <w:tc>
          <w:tcPr>
            <w:tcW w:w="2119" w:type="dxa"/>
          </w:tcPr>
          <w:p w14:paraId="437F4055" w14:textId="77777777" w:rsidR="001469A4" w:rsidRDefault="001469A4" w:rsidP="00EF33A2">
            <w:pPr>
              <w:tabs>
                <w:tab w:val="left" w:pos="180"/>
              </w:tabs>
              <w:rPr>
                <w:rFonts w:ascii="Arial" w:hAnsi="Arial" w:cs="Arial"/>
                <w:sz w:val="24"/>
                <w:szCs w:val="24"/>
              </w:rPr>
            </w:pPr>
            <w:r>
              <w:rPr>
                <w:rFonts w:ascii="Arial" w:hAnsi="Arial" w:cs="Arial"/>
                <w:sz w:val="24"/>
                <w:szCs w:val="24"/>
              </w:rPr>
              <w:t>Bidder D</w:t>
            </w:r>
          </w:p>
        </w:tc>
      </w:tr>
    </w:tbl>
    <w:p w14:paraId="1E481500" w14:textId="77777777" w:rsidR="001469A4" w:rsidRPr="001469A4" w:rsidRDefault="001469A4" w:rsidP="001469A4">
      <w:pPr>
        <w:tabs>
          <w:tab w:val="left" w:pos="180"/>
        </w:tabs>
        <w:rPr>
          <w:rFonts w:ascii="Arial" w:hAnsi="Arial" w:cs="Arial"/>
          <w:b/>
          <w:sz w:val="24"/>
          <w:szCs w:val="24"/>
        </w:rPr>
      </w:pPr>
    </w:p>
    <w:p w14:paraId="0A16C395" w14:textId="0C297F43" w:rsidR="001469A4" w:rsidRPr="00DF395D" w:rsidRDefault="001469A4" w:rsidP="001469A4">
      <w:pPr>
        <w:numPr>
          <w:ilvl w:val="1"/>
          <w:numId w:val="14"/>
        </w:numPr>
        <w:tabs>
          <w:tab w:val="left" w:pos="180"/>
        </w:tabs>
        <w:rPr>
          <w:rFonts w:ascii="Arial" w:hAnsi="Arial" w:cs="Arial"/>
          <w:b/>
          <w:sz w:val="24"/>
          <w:szCs w:val="24"/>
        </w:rPr>
      </w:pPr>
      <w:r>
        <w:rPr>
          <w:rFonts w:ascii="Arial" w:hAnsi="Arial" w:cs="Arial"/>
          <w:sz w:val="24"/>
          <w:szCs w:val="24"/>
        </w:rPr>
        <w:t>Where Bidders are able to provide Removal and Acceptance Services</w:t>
      </w:r>
      <w:r w:rsidR="000F7AA9">
        <w:rPr>
          <w:rFonts w:ascii="Arial" w:hAnsi="Arial" w:cs="Arial"/>
          <w:sz w:val="24"/>
          <w:szCs w:val="24"/>
        </w:rPr>
        <w:t xml:space="preserve"> (which includes Haulage)</w:t>
      </w:r>
      <w:r>
        <w:rPr>
          <w:rFonts w:ascii="Arial" w:hAnsi="Arial" w:cs="Arial"/>
          <w:sz w:val="24"/>
          <w:szCs w:val="24"/>
        </w:rPr>
        <w:t xml:space="preserve">, they should be aware that a </w:t>
      </w:r>
      <w:r w:rsidR="002F2BF1">
        <w:rPr>
          <w:rFonts w:ascii="Arial" w:hAnsi="Arial" w:cs="Arial"/>
          <w:sz w:val="24"/>
          <w:szCs w:val="24"/>
        </w:rPr>
        <w:t>Sub-</w:t>
      </w:r>
      <w:r>
        <w:rPr>
          <w:rFonts w:ascii="Arial" w:hAnsi="Arial" w:cs="Arial"/>
          <w:sz w:val="24"/>
          <w:szCs w:val="24"/>
        </w:rPr>
        <w:t>Contract Package may comprise a combination of Tenders from different Bidders. It can be seen from the example in</w:t>
      </w:r>
      <w:r w:rsidR="002F2BF1">
        <w:rPr>
          <w:rFonts w:ascii="Arial" w:hAnsi="Arial" w:cs="Arial"/>
          <w:sz w:val="24"/>
          <w:szCs w:val="24"/>
        </w:rPr>
        <w:t xml:space="preserve"> Table 2</w:t>
      </w:r>
      <w:r>
        <w:rPr>
          <w:rFonts w:ascii="Arial" w:hAnsi="Arial" w:cs="Arial"/>
          <w:sz w:val="24"/>
          <w:szCs w:val="24"/>
        </w:rPr>
        <w:t xml:space="preserve">, that such Bidders should consider submitting a Tender </w:t>
      </w:r>
      <w:r>
        <w:rPr>
          <w:rFonts w:ascii="Arial" w:hAnsi="Arial" w:cs="Arial"/>
          <w:sz w:val="24"/>
          <w:szCs w:val="24"/>
        </w:rPr>
        <w:lastRenderedPageBreak/>
        <w:t>for both Acceptance and Receipt and Removal and Acceptance, as well as Haulage Services</w:t>
      </w:r>
      <w:r w:rsidR="000F7AA9">
        <w:rPr>
          <w:rFonts w:ascii="Arial" w:hAnsi="Arial" w:cs="Arial"/>
          <w:sz w:val="24"/>
          <w:szCs w:val="24"/>
        </w:rPr>
        <w:t xml:space="preserve"> for any given waste stream</w:t>
      </w:r>
      <w:r>
        <w:rPr>
          <w:rFonts w:ascii="Arial" w:hAnsi="Arial" w:cs="Arial"/>
          <w:sz w:val="24"/>
          <w:szCs w:val="24"/>
        </w:rPr>
        <w:t>.  For example, it can be seen from th</w:t>
      </w:r>
      <w:r w:rsidR="002F2BF1">
        <w:rPr>
          <w:rFonts w:ascii="Arial" w:hAnsi="Arial" w:cs="Arial"/>
          <w:sz w:val="24"/>
          <w:szCs w:val="24"/>
        </w:rPr>
        <w:t xml:space="preserve">e above example, that should a </w:t>
      </w:r>
      <w:r>
        <w:rPr>
          <w:rFonts w:ascii="Arial" w:hAnsi="Arial" w:cs="Arial"/>
          <w:sz w:val="24"/>
          <w:szCs w:val="24"/>
        </w:rPr>
        <w:t>Bidder only submit a Tender for Green Waste Lot 1</w:t>
      </w:r>
      <w:r w:rsidR="00F94014">
        <w:rPr>
          <w:rFonts w:ascii="Arial" w:hAnsi="Arial" w:cs="Arial"/>
          <w:sz w:val="24"/>
          <w:szCs w:val="24"/>
        </w:rPr>
        <w:t xml:space="preserve"> Removal and Acceptance (and did not tender </w:t>
      </w:r>
      <w:r>
        <w:rPr>
          <w:rFonts w:ascii="Arial" w:hAnsi="Arial" w:cs="Arial"/>
          <w:sz w:val="24"/>
          <w:szCs w:val="24"/>
        </w:rPr>
        <w:t xml:space="preserve">for </w:t>
      </w:r>
      <w:r w:rsidR="00F94014">
        <w:rPr>
          <w:rFonts w:ascii="Arial" w:hAnsi="Arial" w:cs="Arial"/>
          <w:sz w:val="24"/>
          <w:szCs w:val="24"/>
        </w:rPr>
        <w:t xml:space="preserve">either the </w:t>
      </w:r>
      <w:r>
        <w:rPr>
          <w:rFonts w:ascii="Arial" w:hAnsi="Arial" w:cs="Arial"/>
          <w:sz w:val="24"/>
          <w:szCs w:val="24"/>
        </w:rPr>
        <w:t>Green Waste Lot 1 Acceptance and Receipt</w:t>
      </w:r>
      <w:r w:rsidR="00F94014">
        <w:rPr>
          <w:rFonts w:ascii="Arial" w:hAnsi="Arial" w:cs="Arial"/>
          <w:sz w:val="24"/>
          <w:szCs w:val="24"/>
        </w:rPr>
        <w:t xml:space="preserve"> or for Lot 2 Haulage Contract </w:t>
      </w:r>
      <w:r>
        <w:rPr>
          <w:rFonts w:ascii="Arial" w:hAnsi="Arial" w:cs="Arial"/>
          <w:sz w:val="24"/>
          <w:szCs w:val="24"/>
        </w:rPr>
        <w:t>), then it would have forgone the opportunity to be awarded the Green Waste Lot 1</w:t>
      </w:r>
      <w:r w:rsidR="002F2BF1">
        <w:rPr>
          <w:rFonts w:ascii="Arial" w:hAnsi="Arial" w:cs="Arial"/>
          <w:sz w:val="24"/>
          <w:szCs w:val="24"/>
        </w:rPr>
        <w:t xml:space="preserve"> Acceptance and Receipt sub-Lot (as this Lot did not form part of the Sub-Contract package that sc</w:t>
      </w:r>
      <w:r w:rsidR="000F7AA9">
        <w:rPr>
          <w:rFonts w:ascii="Arial" w:hAnsi="Arial" w:cs="Arial"/>
          <w:sz w:val="24"/>
          <w:szCs w:val="24"/>
        </w:rPr>
        <w:t xml:space="preserve">ored highest in the evaluation) as well as the Haulage contract for Green Waste Lot 1 and Residual Waste Lot 3. </w:t>
      </w:r>
    </w:p>
    <w:p w14:paraId="659E87A7" w14:textId="78005369" w:rsidR="00DF395D" w:rsidRPr="00DF395D" w:rsidRDefault="00DF395D" w:rsidP="00DF395D">
      <w:pPr>
        <w:numPr>
          <w:ilvl w:val="1"/>
          <w:numId w:val="14"/>
        </w:numPr>
        <w:tabs>
          <w:tab w:val="left" w:pos="180"/>
        </w:tabs>
        <w:rPr>
          <w:rFonts w:ascii="Arial" w:hAnsi="Arial" w:cs="Arial"/>
          <w:sz w:val="24"/>
          <w:szCs w:val="24"/>
        </w:rPr>
      </w:pPr>
      <w:r w:rsidRPr="00DF395D">
        <w:rPr>
          <w:rFonts w:ascii="Arial" w:hAnsi="Arial" w:cs="Arial"/>
          <w:sz w:val="24"/>
          <w:szCs w:val="24"/>
        </w:rPr>
        <w:t xml:space="preserve">Bidders should also be aware that the Authority is offering Bidders the opportunity to offer a discount in circumstances where the </w:t>
      </w:r>
      <w:r w:rsidR="00CA745D">
        <w:rPr>
          <w:rFonts w:ascii="Arial" w:hAnsi="Arial" w:cs="Arial"/>
          <w:sz w:val="24"/>
          <w:szCs w:val="24"/>
        </w:rPr>
        <w:t>Sub-</w:t>
      </w:r>
      <w:r w:rsidRPr="00DF395D">
        <w:rPr>
          <w:rFonts w:ascii="Arial" w:hAnsi="Arial" w:cs="Arial"/>
          <w:sz w:val="24"/>
          <w:szCs w:val="24"/>
        </w:rPr>
        <w:t>Contract Package awarded to any single Bidder covers the Services for all Lots.</w:t>
      </w:r>
    </w:p>
    <w:tbl>
      <w:tblPr>
        <w:tblW w:w="9540" w:type="dxa"/>
        <w:tblInd w:w="108" w:type="dxa"/>
        <w:tblLayout w:type="fixed"/>
        <w:tblLook w:val="0000" w:firstRow="0" w:lastRow="0" w:firstColumn="0" w:lastColumn="0" w:noHBand="0" w:noVBand="0"/>
      </w:tblPr>
      <w:tblGrid>
        <w:gridCol w:w="3261"/>
        <w:gridCol w:w="6279"/>
      </w:tblGrid>
      <w:tr w:rsidR="00995D39" w14:paraId="5E3E8C5E" w14:textId="77777777" w:rsidTr="00E03129">
        <w:tc>
          <w:tcPr>
            <w:tcW w:w="3261" w:type="dxa"/>
          </w:tcPr>
          <w:p w14:paraId="58250522" w14:textId="10BBC3A6" w:rsidR="00995D39" w:rsidRDefault="00995D39" w:rsidP="00995D39">
            <w:pPr>
              <w:tabs>
                <w:tab w:val="left" w:pos="1320"/>
              </w:tabs>
              <w:rPr>
                <w:rFonts w:ascii="Arial" w:hAnsi="Arial" w:cs="Arial"/>
                <w:b/>
                <w:sz w:val="24"/>
                <w:szCs w:val="24"/>
              </w:rPr>
            </w:pPr>
          </w:p>
        </w:tc>
        <w:tc>
          <w:tcPr>
            <w:tcW w:w="6279" w:type="dxa"/>
          </w:tcPr>
          <w:p w14:paraId="1F42BC4D" w14:textId="65372CBA" w:rsidR="00995D39" w:rsidRDefault="00995D39" w:rsidP="00995D39">
            <w:pPr>
              <w:tabs>
                <w:tab w:val="left" w:pos="1320"/>
              </w:tabs>
              <w:jc w:val="both"/>
              <w:rPr>
                <w:rFonts w:ascii="Arial" w:hAnsi="Arial" w:cs="Arial"/>
                <w:sz w:val="24"/>
                <w:szCs w:val="24"/>
              </w:rPr>
            </w:pPr>
          </w:p>
        </w:tc>
      </w:tr>
    </w:tbl>
    <w:p w14:paraId="51C0A9C1" w14:textId="77777777" w:rsidR="00037FCD" w:rsidRDefault="00037FCD">
      <w:pPr>
        <w:ind w:left="390"/>
        <w:rPr>
          <w:rFonts w:ascii="Arial" w:hAnsi="Arial" w:cs="Arial"/>
          <w:sz w:val="24"/>
          <w:szCs w:val="24"/>
        </w:rPr>
      </w:pPr>
      <w:r>
        <w:rPr>
          <w:rFonts w:ascii="Arial" w:hAnsi="Arial" w:cs="Arial"/>
          <w:sz w:val="24"/>
          <w:szCs w:val="24"/>
        </w:rPr>
        <w:br w:type="page"/>
      </w:r>
    </w:p>
    <w:p w14:paraId="0AC5DD40" w14:textId="77777777" w:rsidR="00CA745D" w:rsidRPr="009B3487" w:rsidRDefault="00CA745D" w:rsidP="00CA745D">
      <w:pPr>
        <w:numPr>
          <w:ilvl w:val="0"/>
          <w:numId w:val="14"/>
        </w:numPr>
        <w:tabs>
          <w:tab w:val="left" w:pos="1320"/>
        </w:tabs>
        <w:rPr>
          <w:rFonts w:ascii="Arial" w:hAnsi="Arial" w:cs="Arial"/>
          <w:sz w:val="24"/>
          <w:szCs w:val="24"/>
        </w:rPr>
      </w:pPr>
      <w:r>
        <w:rPr>
          <w:rFonts w:ascii="Arial" w:hAnsi="Arial" w:cs="Arial"/>
          <w:b/>
          <w:sz w:val="24"/>
          <w:szCs w:val="24"/>
        </w:rPr>
        <w:lastRenderedPageBreak/>
        <w:t>QUALITY EVALUATION</w:t>
      </w:r>
    </w:p>
    <w:p w14:paraId="63C5900D" w14:textId="77777777" w:rsidR="00CA745D" w:rsidRPr="00A04786" w:rsidRDefault="00CA745D" w:rsidP="00CA745D">
      <w:pPr>
        <w:numPr>
          <w:ilvl w:val="1"/>
          <w:numId w:val="14"/>
        </w:numPr>
        <w:tabs>
          <w:tab w:val="left" w:pos="180"/>
        </w:tabs>
        <w:rPr>
          <w:rFonts w:ascii="Arial" w:hAnsi="Arial" w:cs="Arial"/>
          <w:b/>
          <w:sz w:val="24"/>
          <w:szCs w:val="24"/>
        </w:rPr>
      </w:pPr>
      <w:r w:rsidRPr="00A04786">
        <w:rPr>
          <w:rFonts w:ascii="Arial" w:hAnsi="Arial" w:cs="Arial"/>
          <w:b/>
          <w:sz w:val="24"/>
          <w:szCs w:val="24"/>
        </w:rPr>
        <w:t>Introduction</w:t>
      </w:r>
    </w:p>
    <w:p w14:paraId="2D343E95" w14:textId="7C17CF83" w:rsidR="00CA745D" w:rsidRDefault="00CA745D" w:rsidP="00CA745D">
      <w:pPr>
        <w:numPr>
          <w:ilvl w:val="1"/>
          <w:numId w:val="14"/>
        </w:numPr>
        <w:tabs>
          <w:tab w:val="left" w:pos="180"/>
        </w:tabs>
        <w:rPr>
          <w:rFonts w:ascii="Arial" w:hAnsi="Arial" w:cs="Arial"/>
          <w:sz w:val="24"/>
          <w:szCs w:val="24"/>
        </w:rPr>
      </w:pPr>
      <w:r>
        <w:rPr>
          <w:rFonts w:ascii="Arial" w:hAnsi="Arial" w:cs="Arial"/>
          <w:sz w:val="24"/>
          <w:szCs w:val="24"/>
        </w:rPr>
        <w:t>The Quality e</w:t>
      </w:r>
      <w:r w:rsidRPr="000F4A3F">
        <w:rPr>
          <w:rFonts w:ascii="Arial" w:hAnsi="Arial" w:cs="Arial"/>
          <w:sz w:val="24"/>
          <w:szCs w:val="24"/>
        </w:rPr>
        <w:t>valuation of respons</w:t>
      </w:r>
      <w:r>
        <w:rPr>
          <w:rFonts w:ascii="Arial" w:hAnsi="Arial" w:cs="Arial"/>
          <w:sz w:val="24"/>
          <w:szCs w:val="24"/>
        </w:rPr>
        <w:t>es will account for a total of 4</w:t>
      </w:r>
      <w:r w:rsidRPr="000F4A3F">
        <w:rPr>
          <w:rFonts w:ascii="Arial" w:hAnsi="Arial" w:cs="Arial"/>
          <w:sz w:val="24"/>
          <w:szCs w:val="24"/>
        </w:rPr>
        <w:t>0% of the evalua</w:t>
      </w:r>
      <w:r>
        <w:rPr>
          <w:rFonts w:ascii="Arial" w:hAnsi="Arial" w:cs="Arial"/>
          <w:sz w:val="24"/>
          <w:szCs w:val="24"/>
        </w:rPr>
        <w:t>tion points, based on the thr</w:t>
      </w:r>
      <w:r w:rsidR="006F5548">
        <w:rPr>
          <w:rFonts w:ascii="Arial" w:hAnsi="Arial" w:cs="Arial"/>
          <w:sz w:val="24"/>
          <w:szCs w:val="24"/>
        </w:rPr>
        <w:t>ee criteria set out in Table 3</w:t>
      </w:r>
      <w:r>
        <w:rPr>
          <w:rFonts w:ascii="Arial" w:hAnsi="Arial" w:cs="Arial"/>
          <w:sz w:val="24"/>
          <w:szCs w:val="24"/>
        </w:rPr>
        <w:t xml:space="preserve">. </w:t>
      </w:r>
    </w:p>
    <w:p w14:paraId="48519745" w14:textId="30EC3F0F" w:rsidR="00CA745D" w:rsidRPr="00113C67" w:rsidRDefault="00CA745D" w:rsidP="00CA745D">
      <w:pPr>
        <w:pStyle w:val="Level1"/>
        <w:widowControl w:val="0"/>
        <w:tabs>
          <w:tab w:val="clear" w:pos="643"/>
          <w:tab w:val="left" w:pos="851"/>
        </w:tabs>
        <w:spacing w:before="120" w:after="120" w:line="276" w:lineRule="auto"/>
        <w:ind w:left="0" w:firstLine="0"/>
        <w:rPr>
          <w:rStyle w:val="Level1asHeadingtext"/>
          <w:rFonts w:ascii="Arial" w:hAnsi="Arial" w:cs="Arial"/>
          <w:szCs w:val="24"/>
        </w:rPr>
      </w:pPr>
      <w:r w:rsidRPr="00113C67">
        <w:rPr>
          <w:rStyle w:val="Level1asHeadingtext"/>
          <w:rFonts w:ascii="Arial" w:hAnsi="Arial" w:cs="Arial"/>
          <w:b w:val="0"/>
          <w:szCs w:val="24"/>
        </w:rPr>
        <w:tab/>
      </w:r>
      <w:r w:rsidRPr="00113C67">
        <w:rPr>
          <w:rStyle w:val="Level1asHeadingtext"/>
          <w:rFonts w:ascii="Arial" w:hAnsi="Arial" w:cs="Arial"/>
          <w:szCs w:val="24"/>
        </w:rPr>
        <w:t>T</w:t>
      </w:r>
      <w:r w:rsidR="00243F81">
        <w:rPr>
          <w:rStyle w:val="Level1asHeadingtext"/>
          <w:rFonts w:ascii="Arial" w:hAnsi="Arial" w:cs="Arial"/>
          <w:szCs w:val="24"/>
        </w:rPr>
        <w:t>able 3</w:t>
      </w:r>
      <w:r w:rsidRPr="00113C67">
        <w:rPr>
          <w:rStyle w:val="Level1asHeadingtext"/>
          <w:rFonts w:ascii="Arial" w:hAnsi="Arial" w:cs="Arial"/>
          <w:szCs w:val="24"/>
        </w:rPr>
        <w:t>:  Quality criteria</w:t>
      </w:r>
    </w:p>
    <w:tbl>
      <w:tblPr>
        <w:tblStyle w:val="TableGrid"/>
        <w:tblW w:w="8221" w:type="dxa"/>
        <w:tblInd w:w="846" w:type="dxa"/>
        <w:tblLook w:val="04A0" w:firstRow="1" w:lastRow="0" w:firstColumn="1" w:lastColumn="0" w:noHBand="0" w:noVBand="1"/>
      </w:tblPr>
      <w:tblGrid>
        <w:gridCol w:w="4536"/>
        <w:gridCol w:w="3685"/>
      </w:tblGrid>
      <w:tr w:rsidR="00CA745D" w:rsidRPr="00C05843" w14:paraId="1A9B81F0" w14:textId="77777777" w:rsidTr="00960826">
        <w:trPr>
          <w:trHeight w:val="560"/>
        </w:trPr>
        <w:tc>
          <w:tcPr>
            <w:tcW w:w="4536" w:type="dxa"/>
            <w:shd w:val="clear" w:color="auto" w:fill="006600"/>
          </w:tcPr>
          <w:p w14:paraId="7D25144B" w14:textId="77777777" w:rsidR="00CA745D" w:rsidRPr="00D1613E" w:rsidRDefault="00CA745D" w:rsidP="00960826">
            <w:pPr>
              <w:tabs>
                <w:tab w:val="left" w:pos="180"/>
              </w:tabs>
              <w:rPr>
                <w:rFonts w:ascii="Arial" w:hAnsi="Arial" w:cs="Arial"/>
                <w:sz w:val="24"/>
                <w:szCs w:val="24"/>
              </w:rPr>
            </w:pPr>
            <w:r w:rsidRPr="00D1613E">
              <w:rPr>
                <w:rFonts w:ascii="Arial" w:hAnsi="Arial" w:cs="Arial"/>
                <w:sz w:val="24"/>
                <w:szCs w:val="24"/>
              </w:rPr>
              <w:t>Criteria</w:t>
            </w:r>
          </w:p>
        </w:tc>
        <w:tc>
          <w:tcPr>
            <w:tcW w:w="3685" w:type="dxa"/>
            <w:shd w:val="clear" w:color="auto" w:fill="006600"/>
          </w:tcPr>
          <w:p w14:paraId="12888679" w14:textId="77777777" w:rsidR="00CA745D" w:rsidRPr="00D1613E" w:rsidRDefault="00CA745D" w:rsidP="00960826">
            <w:pPr>
              <w:tabs>
                <w:tab w:val="left" w:pos="180"/>
              </w:tabs>
              <w:rPr>
                <w:rFonts w:ascii="Arial" w:hAnsi="Arial" w:cs="Arial"/>
                <w:sz w:val="24"/>
                <w:szCs w:val="24"/>
              </w:rPr>
            </w:pPr>
            <w:r w:rsidRPr="00D1613E">
              <w:rPr>
                <w:rFonts w:ascii="Arial" w:hAnsi="Arial" w:cs="Arial"/>
                <w:sz w:val="24"/>
                <w:szCs w:val="24"/>
              </w:rPr>
              <w:t>Percentage Weighting</w:t>
            </w:r>
          </w:p>
        </w:tc>
      </w:tr>
    </w:tbl>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3642"/>
      </w:tblGrid>
      <w:tr w:rsidR="00CA745D" w:rsidRPr="00C17BF1" w14:paraId="206C40B7" w14:textId="77777777" w:rsidTr="00960826">
        <w:tc>
          <w:tcPr>
            <w:tcW w:w="4546" w:type="dxa"/>
          </w:tcPr>
          <w:p w14:paraId="5AD48D95" w14:textId="77777777" w:rsidR="00CA745D" w:rsidRPr="00D1613E" w:rsidRDefault="00CA745D" w:rsidP="00960826">
            <w:pPr>
              <w:pStyle w:val="Level1"/>
              <w:widowControl w:val="0"/>
              <w:tabs>
                <w:tab w:val="left" w:pos="851"/>
              </w:tabs>
              <w:spacing w:before="120" w:after="120" w:line="276" w:lineRule="auto"/>
              <w:ind w:left="0" w:firstLine="0"/>
              <w:rPr>
                <w:rFonts w:ascii="Arial" w:hAnsi="Arial" w:cs="Arial"/>
                <w:snapToGrid w:val="0"/>
                <w:color w:val="000000"/>
                <w:szCs w:val="24"/>
              </w:rPr>
            </w:pPr>
            <w:r w:rsidRPr="00D1613E">
              <w:rPr>
                <w:rFonts w:ascii="Arial" w:hAnsi="Arial" w:cs="Arial"/>
                <w:snapToGrid w:val="0"/>
                <w:color w:val="000000"/>
                <w:szCs w:val="24"/>
              </w:rPr>
              <w:t>Technical</w:t>
            </w:r>
          </w:p>
        </w:tc>
        <w:tc>
          <w:tcPr>
            <w:tcW w:w="3642" w:type="dxa"/>
          </w:tcPr>
          <w:p w14:paraId="27486C37" w14:textId="77777777" w:rsidR="00CA745D" w:rsidRPr="00D1613E" w:rsidRDefault="00CA745D" w:rsidP="00960826">
            <w:pPr>
              <w:pStyle w:val="Level1"/>
              <w:widowControl w:val="0"/>
              <w:tabs>
                <w:tab w:val="left" w:pos="851"/>
              </w:tabs>
              <w:spacing w:before="120" w:after="120" w:line="276" w:lineRule="auto"/>
              <w:jc w:val="center"/>
              <w:rPr>
                <w:rFonts w:ascii="Arial" w:hAnsi="Arial" w:cs="Arial"/>
                <w:snapToGrid w:val="0"/>
                <w:color w:val="000000"/>
                <w:szCs w:val="24"/>
              </w:rPr>
            </w:pPr>
            <w:r w:rsidRPr="00D1613E">
              <w:rPr>
                <w:rFonts w:ascii="Arial" w:hAnsi="Arial" w:cs="Arial"/>
                <w:snapToGrid w:val="0"/>
                <w:color w:val="000000"/>
                <w:szCs w:val="24"/>
              </w:rPr>
              <w:t>25%</w:t>
            </w:r>
          </w:p>
        </w:tc>
      </w:tr>
      <w:tr w:rsidR="00CA745D" w:rsidRPr="00C17BF1" w14:paraId="3ED90B26" w14:textId="77777777" w:rsidTr="00960826">
        <w:tc>
          <w:tcPr>
            <w:tcW w:w="4546" w:type="dxa"/>
            <w:vAlign w:val="center"/>
          </w:tcPr>
          <w:p w14:paraId="73FB71F0" w14:textId="77777777" w:rsidR="00CA745D" w:rsidRPr="00D1613E" w:rsidRDefault="00CA745D" w:rsidP="00960826">
            <w:pPr>
              <w:pStyle w:val="Level1"/>
              <w:widowControl w:val="0"/>
              <w:tabs>
                <w:tab w:val="left" w:pos="851"/>
              </w:tabs>
              <w:spacing w:before="120" w:after="120" w:line="276" w:lineRule="auto"/>
              <w:ind w:left="0" w:firstLine="0"/>
              <w:rPr>
                <w:rFonts w:ascii="Arial" w:hAnsi="Arial" w:cs="Arial"/>
                <w:snapToGrid w:val="0"/>
                <w:color w:val="000000"/>
                <w:szCs w:val="24"/>
              </w:rPr>
            </w:pPr>
            <w:r w:rsidRPr="00D1613E">
              <w:rPr>
                <w:rFonts w:ascii="Arial" w:hAnsi="Arial" w:cs="Arial"/>
                <w:snapToGrid w:val="0"/>
                <w:color w:val="000000"/>
                <w:szCs w:val="24"/>
              </w:rPr>
              <w:t>Quality</w:t>
            </w:r>
          </w:p>
        </w:tc>
        <w:tc>
          <w:tcPr>
            <w:tcW w:w="3642" w:type="dxa"/>
          </w:tcPr>
          <w:p w14:paraId="104EECA4" w14:textId="77777777" w:rsidR="00CA745D" w:rsidRPr="00D1613E" w:rsidRDefault="00CA745D" w:rsidP="00960826">
            <w:pPr>
              <w:pStyle w:val="Level1"/>
              <w:widowControl w:val="0"/>
              <w:tabs>
                <w:tab w:val="left" w:pos="851"/>
              </w:tabs>
              <w:spacing w:before="120" w:after="120" w:line="276" w:lineRule="auto"/>
              <w:jc w:val="center"/>
              <w:rPr>
                <w:rFonts w:ascii="Arial" w:hAnsi="Arial" w:cs="Arial"/>
                <w:snapToGrid w:val="0"/>
                <w:color w:val="000000"/>
                <w:szCs w:val="24"/>
              </w:rPr>
            </w:pPr>
            <w:r w:rsidRPr="00D1613E">
              <w:rPr>
                <w:rFonts w:ascii="Arial" w:hAnsi="Arial" w:cs="Arial"/>
                <w:snapToGrid w:val="0"/>
                <w:color w:val="000000"/>
                <w:szCs w:val="24"/>
              </w:rPr>
              <w:t>10%</w:t>
            </w:r>
          </w:p>
        </w:tc>
      </w:tr>
      <w:tr w:rsidR="00CA745D" w:rsidRPr="00C17BF1" w14:paraId="2B8910C6" w14:textId="77777777" w:rsidTr="00960826">
        <w:tc>
          <w:tcPr>
            <w:tcW w:w="4546" w:type="dxa"/>
            <w:vAlign w:val="center"/>
          </w:tcPr>
          <w:p w14:paraId="278D73CB" w14:textId="77777777" w:rsidR="00CA745D" w:rsidRPr="00D1613E" w:rsidRDefault="00CA745D" w:rsidP="00960826">
            <w:pPr>
              <w:pStyle w:val="Level1"/>
              <w:widowControl w:val="0"/>
              <w:tabs>
                <w:tab w:val="left" w:pos="851"/>
              </w:tabs>
              <w:spacing w:before="120" w:after="120" w:line="276" w:lineRule="auto"/>
              <w:ind w:left="0" w:firstLine="0"/>
              <w:rPr>
                <w:rFonts w:ascii="Arial" w:hAnsi="Arial" w:cs="Arial"/>
                <w:snapToGrid w:val="0"/>
                <w:color w:val="000000"/>
                <w:szCs w:val="24"/>
              </w:rPr>
            </w:pPr>
            <w:r w:rsidRPr="00D1613E">
              <w:rPr>
                <w:rFonts w:ascii="Arial" w:hAnsi="Arial" w:cs="Arial"/>
                <w:snapToGrid w:val="0"/>
                <w:color w:val="000000"/>
                <w:szCs w:val="24"/>
              </w:rPr>
              <w:t>Health &amp; Safety</w:t>
            </w:r>
          </w:p>
        </w:tc>
        <w:tc>
          <w:tcPr>
            <w:tcW w:w="3642" w:type="dxa"/>
          </w:tcPr>
          <w:p w14:paraId="789FF50E" w14:textId="77777777" w:rsidR="00CA745D" w:rsidRPr="00D1613E" w:rsidRDefault="00CA745D" w:rsidP="00960826">
            <w:pPr>
              <w:pStyle w:val="Level1"/>
              <w:widowControl w:val="0"/>
              <w:tabs>
                <w:tab w:val="left" w:pos="851"/>
              </w:tabs>
              <w:spacing w:before="120" w:after="120" w:line="276" w:lineRule="auto"/>
              <w:jc w:val="center"/>
              <w:rPr>
                <w:rFonts w:ascii="Arial" w:hAnsi="Arial" w:cs="Arial"/>
                <w:snapToGrid w:val="0"/>
                <w:color w:val="000000"/>
                <w:szCs w:val="24"/>
              </w:rPr>
            </w:pPr>
            <w:r w:rsidRPr="00D1613E">
              <w:rPr>
                <w:rFonts w:ascii="Arial" w:hAnsi="Arial" w:cs="Arial"/>
                <w:snapToGrid w:val="0"/>
                <w:color w:val="000000"/>
                <w:szCs w:val="24"/>
              </w:rPr>
              <w:t>5%</w:t>
            </w:r>
          </w:p>
        </w:tc>
      </w:tr>
      <w:tr w:rsidR="00CA745D" w:rsidRPr="00D1613E" w14:paraId="4C86C54B" w14:textId="77777777" w:rsidTr="00960826">
        <w:tc>
          <w:tcPr>
            <w:tcW w:w="4546" w:type="dxa"/>
            <w:shd w:val="clear" w:color="auto" w:fill="D9D9D9" w:themeFill="background1" w:themeFillShade="D9"/>
          </w:tcPr>
          <w:p w14:paraId="44554AFB" w14:textId="77777777" w:rsidR="00CA745D" w:rsidRPr="00D1613E" w:rsidRDefault="00CA745D" w:rsidP="00960826">
            <w:pPr>
              <w:pStyle w:val="Level1"/>
              <w:widowControl w:val="0"/>
              <w:tabs>
                <w:tab w:val="left" w:pos="851"/>
              </w:tabs>
              <w:spacing w:before="120" w:after="120" w:line="276" w:lineRule="auto"/>
              <w:ind w:left="0" w:firstLine="0"/>
              <w:rPr>
                <w:rFonts w:ascii="Arial" w:hAnsi="Arial" w:cs="Arial"/>
                <w:b/>
                <w:snapToGrid w:val="0"/>
                <w:color w:val="000000"/>
                <w:szCs w:val="24"/>
              </w:rPr>
            </w:pPr>
            <w:r w:rsidRPr="00D1613E">
              <w:rPr>
                <w:rFonts w:ascii="Arial" w:hAnsi="Arial" w:cs="Arial"/>
                <w:b/>
                <w:snapToGrid w:val="0"/>
                <w:color w:val="000000"/>
                <w:szCs w:val="24"/>
              </w:rPr>
              <w:t>Total</w:t>
            </w:r>
          </w:p>
        </w:tc>
        <w:tc>
          <w:tcPr>
            <w:tcW w:w="3642" w:type="dxa"/>
            <w:shd w:val="clear" w:color="auto" w:fill="D9D9D9" w:themeFill="background1" w:themeFillShade="D9"/>
          </w:tcPr>
          <w:p w14:paraId="172A4ADD" w14:textId="77777777" w:rsidR="00CA745D" w:rsidRPr="00D1613E" w:rsidRDefault="00CA745D" w:rsidP="00960826">
            <w:pPr>
              <w:pStyle w:val="Level1"/>
              <w:widowControl w:val="0"/>
              <w:tabs>
                <w:tab w:val="left" w:pos="851"/>
              </w:tabs>
              <w:spacing w:before="120" w:after="120" w:line="276" w:lineRule="auto"/>
              <w:jc w:val="center"/>
              <w:rPr>
                <w:rFonts w:ascii="Arial" w:hAnsi="Arial" w:cs="Arial"/>
                <w:b/>
                <w:snapToGrid w:val="0"/>
                <w:color w:val="000000"/>
                <w:szCs w:val="24"/>
              </w:rPr>
            </w:pPr>
            <w:r w:rsidRPr="00D1613E">
              <w:rPr>
                <w:rFonts w:ascii="Arial" w:hAnsi="Arial" w:cs="Arial"/>
                <w:b/>
                <w:snapToGrid w:val="0"/>
                <w:color w:val="000000"/>
                <w:szCs w:val="24"/>
              </w:rPr>
              <w:t>40%</w:t>
            </w:r>
          </w:p>
        </w:tc>
      </w:tr>
    </w:tbl>
    <w:p w14:paraId="694BB33F" w14:textId="77777777" w:rsidR="00CA745D" w:rsidRDefault="00CA745D" w:rsidP="00CA745D">
      <w:pPr>
        <w:tabs>
          <w:tab w:val="left" w:pos="180"/>
        </w:tabs>
        <w:ind w:left="567"/>
        <w:rPr>
          <w:rFonts w:ascii="Arial" w:hAnsi="Arial" w:cs="Arial"/>
          <w:sz w:val="24"/>
          <w:szCs w:val="24"/>
        </w:rPr>
      </w:pPr>
    </w:p>
    <w:p w14:paraId="18287266" w14:textId="77777777" w:rsidR="00CA745D" w:rsidRDefault="00CA745D" w:rsidP="00CA745D">
      <w:pPr>
        <w:numPr>
          <w:ilvl w:val="1"/>
          <w:numId w:val="14"/>
        </w:numPr>
        <w:tabs>
          <w:tab w:val="left" w:pos="180"/>
        </w:tabs>
        <w:rPr>
          <w:rFonts w:ascii="Arial" w:hAnsi="Arial" w:cs="Arial"/>
          <w:sz w:val="24"/>
          <w:szCs w:val="24"/>
        </w:rPr>
      </w:pPr>
      <w:r>
        <w:rPr>
          <w:rFonts w:ascii="Arial" w:hAnsi="Arial" w:cs="Arial"/>
          <w:sz w:val="24"/>
          <w:szCs w:val="24"/>
        </w:rPr>
        <w:t xml:space="preserve">Each of the three criteria set out above will be broken down into the following sub-criteria. </w:t>
      </w:r>
    </w:p>
    <w:p w14:paraId="62B965DB" w14:textId="52991BEC" w:rsidR="00CA745D" w:rsidRPr="00BF4046" w:rsidRDefault="00243F81" w:rsidP="00CA745D">
      <w:pPr>
        <w:pStyle w:val="Level1"/>
        <w:widowControl w:val="0"/>
        <w:tabs>
          <w:tab w:val="clear" w:pos="643"/>
          <w:tab w:val="left" w:pos="851"/>
        </w:tabs>
        <w:spacing w:before="120" w:after="120" w:line="276" w:lineRule="auto"/>
        <w:ind w:left="0" w:firstLine="0"/>
        <w:rPr>
          <w:rStyle w:val="Level1asHeadingtext"/>
          <w:rFonts w:ascii="Arial" w:hAnsi="Arial" w:cs="Arial"/>
          <w:szCs w:val="24"/>
        </w:rPr>
      </w:pPr>
      <w:r>
        <w:rPr>
          <w:rStyle w:val="Level1asHeadingtext"/>
          <w:rFonts w:ascii="Arial" w:hAnsi="Arial" w:cs="Arial"/>
          <w:szCs w:val="24"/>
        </w:rPr>
        <w:tab/>
        <w:t>Table 4</w:t>
      </w:r>
      <w:r w:rsidR="00CA745D" w:rsidRPr="00BF4046">
        <w:rPr>
          <w:rStyle w:val="Level1asHeadingtext"/>
          <w:rFonts w:ascii="Arial" w:hAnsi="Arial" w:cs="Arial"/>
          <w:szCs w:val="24"/>
        </w:rPr>
        <w:t xml:space="preserve">: </w:t>
      </w:r>
      <w:r w:rsidR="00CA745D">
        <w:rPr>
          <w:rStyle w:val="Level1asHeadingtext"/>
          <w:rFonts w:ascii="Arial" w:hAnsi="Arial" w:cs="Arial"/>
          <w:szCs w:val="24"/>
        </w:rPr>
        <w:t xml:space="preserve">Quality </w:t>
      </w:r>
      <w:r w:rsidR="00CA745D" w:rsidRPr="00BF4046">
        <w:rPr>
          <w:rStyle w:val="Level1asHeadingtext"/>
          <w:rFonts w:ascii="Arial" w:hAnsi="Arial" w:cs="Arial"/>
          <w:szCs w:val="24"/>
        </w:rPr>
        <w:t>sub-criteria</w:t>
      </w:r>
    </w:p>
    <w:tbl>
      <w:tblPr>
        <w:tblStyle w:val="TableGrid"/>
        <w:tblW w:w="8363" w:type="dxa"/>
        <w:tblInd w:w="846" w:type="dxa"/>
        <w:tblLook w:val="04A0" w:firstRow="1" w:lastRow="0" w:firstColumn="1" w:lastColumn="0" w:noHBand="0" w:noVBand="1"/>
      </w:tblPr>
      <w:tblGrid>
        <w:gridCol w:w="5953"/>
        <w:gridCol w:w="2410"/>
      </w:tblGrid>
      <w:tr w:rsidR="00CA745D" w:rsidRPr="00C05843" w14:paraId="604FAA6E" w14:textId="77777777" w:rsidTr="00960826">
        <w:trPr>
          <w:trHeight w:val="560"/>
        </w:trPr>
        <w:tc>
          <w:tcPr>
            <w:tcW w:w="5953" w:type="dxa"/>
            <w:shd w:val="clear" w:color="auto" w:fill="006600"/>
          </w:tcPr>
          <w:p w14:paraId="7D85623D" w14:textId="77777777" w:rsidR="00CA745D" w:rsidRPr="00D1613E" w:rsidRDefault="00CA745D" w:rsidP="00960826">
            <w:pPr>
              <w:tabs>
                <w:tab w:val="left" w:pos="180"/>
              </w:tabs>
              <w:rPr>
                <w:rFonts w:ascii="Arial" w:hAnsi="Arial" w:cs="Arial"/>
                <w:sz w:val="24"/>
                <w:szCs w:val="24"/>
              </w:rPr>
            </w:pPr>
            <w:r>
              <w:rPr>
                <w:rFonts w:ascii="Arial" w:hAnsi="Arial" w:cs="Arial"/>
                <w:sz w:val="24"/>
                <w:szCs w:val="24"/>
              </w:rPr>
              <w:t xml:space="preserve">Sub - </w:t>
            </w:r>
            <w:r w:rsidRPr="00D1613E">
              <w:rPr>
                <w:rFonts w:ascii="Arial" w:hAnsi="Arial" w:cs="Arial"/>
                <w:sz w:val="24"/>
                <w:szCs w:val="24"/>
              </w:rPr>
              <w:t>Criteria</w:t>
            </w:r>
          </w:p>
        </w:tc>
        <w:tc>
          <w:tcPr>
            <w:tcW w:w="2410" w:type="dxa"/>
            <w:shd w:val="clear" w:color="auto" w:fill="006600"/>
          </w:tcPr>
          <w:p w14:paraId="0116BCA5" w14:textId="77777777" w:rsidR="00CA745D" w:rsidRPr="00D1613E" w:rsidRDefault="00CA745D" w:rsidP="00960826">
            <w:pPr>
              <w:tabs>
                <w:tab w:val="left" w:pos="180"/>
              </w:tabs>
              <w:rPr>
                <w:rFonts w:ascii="Arial" w:hAnsi="Arial" w:cs="Arial"/>
                <w:sz w:val="24"/>
                <w:szCs w:val="24"/>
              </w:rPr>
            </w:pPr>
            <w:r w:rsidRPr="00D1613E">
              <w:rPr>
                <w:rFonts w:ascii="Arial" w:hAnsi="Arial" w:cs="Arial"/>
                <w:sz w:val="24"/>
                <w:szCs w:val="24"/>
              </w:rPr>
              <w:t>Percentage Weighting</w:t>
            </w:r>
          </w:p>
        </w:tc>
      </w:tr>
    </w:tbl>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2409"/>
      </w:tblGrid>
      <w:tr w:rsidR="00CA745D" w:rsidRPr="00BF4046" w14:paraId="17237238" w14:textId="77777777" w:rsidTr="00960826">
        <w:trPr>
          <w:trHeight w:val="524"/>
        </w:trPr>
        <w:tc>
          <w:tcPr>
            <w:tcW w:w="8363" w:type="dxa"/>
            <w:gridSpan w:val="2"/>
            <w:shd w:val="clear" w:color="auto" w:fill="BFBFBF"/>
            <w:vAlign w:val="center"/>
          </w:tcPr>
          <w:p w14:paraId="6B4A2968" w14:textId="77777777" w:rsidR="00CA745D" w:rsidRPr="00BF4046" w:rsidRDefault="00CA745D" w:rsidP="00960826">
            <w:pPr>
              <w:tabs>
                <w:tab w:val="left" w:pos="284"/>
              </w:tabs>
              <w:spacing w:after="120"/>
              <w:ind w:left="284"/>
              <w:rPr>
                <w:rFonts w:ascii="Arial" w:hAnsi="Arial" w:cs="Arial"/>
                <w:b/>
                <w:sz w:val="24"/>
                <w:szCs w:val="24"/>
              </w:rPr>
            </w:pPr>
            <w:r w:rsidRPr="00BF4046">
              <w:rPr>
                <w:rFonts w:ascii="Arial" w:hAnsi="Arial" w:cs="Arial"/>
                <w:b/>
                <w:sz w:val="24"/>
                <w:szCs w:val="24"/>
              </w:rPr>
              <w:t>Technical (</w:t>
            </w:r>
            <w:r>
              <w:rPr>
                <w:rFonts w:ascii="Arial" w:hAnsi="Arial" w:cs="Arial"/>
                <w:b/>
                <w:sz w:val="24"/>
                <w:szCs w:val="24"/>
              </w:rPr>
              <w:t>25</w:t>
            </w:r>
            <w:r w:rsidRPr="00BF4046">
              <w:rPr>
                <w:rFonts w:ascii="Arial" w:hAnsi="Arial" w:cs="Arial"/>
                <w:b/>
                <w:sz w:val="24"/>
                <w:szCs w:val="24"/>
              </w:rPr>
              <w:t>%)</w:t>
            </w:r>
          </w:p>
        </w:tc>
      </w:tr>
      <w:tr w:rsidR="00CA745D" w:rsidRPr="00BF4046" w14:paraId="0A53AE95" w14:textId="77777777" w:rsidTr="00960826">
        <w:tc>
          <w:tcPr>
            <w:tcW w:w="5954" w:type="dxa"/>
            <w:vAlign w:val="center"/>
          </w:tcPr>
          <w:p w14:paraId="45E19680" w14:textId="77777777" w:rsidR="00CA745D" w:rsidRPr="00BF4046" w:rsidRDefault="00CA745D" w:rsidP="00960826">
            <w:pPr>
              <w:tabs>
                <w:tab w:val="left" w:pos="284"/>
              </w:tabs>
              <w:spacing w:after="120"/>
              <w:ind w:left="284"/>
              <w:rPr>
                <w:rFonts w:ascii="Arial" w:hAnsi="Arial" w:cs="Arial"/>
                <w:sz w:val="24"/>
                <w:szCs w:val="24"/>
              </w:rPr>
            </w:pPr>
            <w:r>
              <w:rPr>
                <w:rFonts w:ascii="Arial" w:hAnsi="Arial" w:cs="Arial"/>
                <w:sz w:val="24"/>
                <w:szCs w:val="24"/>
              </w:rPr>
              <w:t>Reception Point procedures</w:t>
            </w:r>
          </w:p>
        </w:tc>
        <w:tc>
          <w:tcPr>
            <w:tcW w:w="2409" w:type="dxa"/>
            <w:vAlign w:val="center"/>
          </w:tcPr>
          <w:p w14:paraId="7A578344"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5</w:t>
            </w:r>
            <w:r w:rsidRPr="00BF4046">
              <w:rPr>
                <w:rFonts w:ascii="Arial" w:hAnsi="Arial" w:cs="Arial"/>
                <w:sz w:val="24"/>
                <w:szCs w:val="24"/>
              </w:rPr>
              <w:t>%</w:t>
            </w:r>
          </w:p>
        </w:tc>
      </w:tr>
      <w:tr w:rsidR="00CA745D" w:rsidRPr="00BF4046" w14:paraId="35B9E87D" w14:textId="77777777" w:rsidTr="00960826">
        <w:tc>
          <w:tcPr>
            <w:tcW w:w="5954" w:type="dxa"/>
            <w:vAlign w:val="center"/>
          </w:tcPr>
          <w:p w14:paraId="475D4CBD" w14:textId="77777777" w:rsidR="00CA745D" w:rsidRPr="00BF4046" w:rsidRDefault="00CA745D" w:rsidP="00960826">
            <w:pPr>
              <w:tabs>
                <w:tab w:val="left" w:pos="284"/>
              </w:tabs>
              <w:spacing w:after="120"/>
              <w:ind w:left="284"/>
              <w:rPr>
                <w:rFonts w:ascii="Arial" w:hAnsi="Arial" w:cs="Arial"/>
                <w:sz w:val="24"/>
                <w:szCs w:val="24"/>
              </w:rPr>
            </w:pPr>
            <w:r w:rsidRPr="00BF4046">
              <w:rPr>
                <w:rFonts w:ascii="Arial" w:hAnsi="Arial" w:cs="Arial"/>
                <w:sz w:val="24"/>
                <w:szCs w:val="24"/>
              </w:rPr>
              <w:t xml:space="preserve">Reliability and effectiveness of </w:t>
            </w:r>
            <w:r>
              <w:rPr>
                <w:rFonts w:ascii="Arial" w:hAnsi="Arial" w:cs="Arial"/>
                <w:sz w:val="24"/>
                <w:szCs w:val="24"/>
              </w:rPr>
              <w:t>Load Acceptance Procedures</w:t>
            </w:r>
          </w:p>
        </w:tc>
        <w:tc>
          <w:tcPr>
            <w:tcW w:w="2409" w:type="dxa"/>
            <w:vAlign w:val="center"/>
          </w:tcPr>
          <w:p w14:paraId="6155DADB"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5</w:t>
            </w:r>
            <w:r w:rsidRPr="00BF4046">
              <w:rPr>
                <w:rFonts w:ascii="Arial" w:hAnsi="Arial" w:cs="Arial"/>
                <w:sz w:val="24"/>
                <w:szCs w:val="24"/>
              </w:rPr>
              <w:t>%</w:t>
            </w:r>
          </w:p>
        </w:tc>
      </w:tr>
      <w:tr w:rsidR="00CA745D" w:rsidRPr="00BF4046" w14:paraId="42F69C9A" w14:textId="77777777" w:rsidTr="00960826">
        <w:tc>
          <w:tcPr>
            <w:tcW w:w="5954" w:type="dxa"/>
            <w:vAlign w:val="center"/>
          </w:tcPr>
          <w:p w14:paraId="3818D096" w14:textId="77777777" w:rsidR="00CA745D" w:rsidRPr="00BF4046" w:rsidRDefault="00CA745D" w:rsidP="00960826">
            <w:pPr>
              <w:tabs>
                <w:tab w:val="left" w:pos="284"/>
              </w:tabs>
              <w:spacing w:after="120"/>
              <w:ind w:left="284"/>
              <w:rPr>
                <w:rFonts w:ascii="Arial" w:hAnsi="Arial" w:cs="Arial"/>
                <w:sz w:val="24"/>
                <w:szCs w:val="24"/>
              </w:rPr>
            </w:pPr>
            <w:r>
              <w:rPr>
                <w:rFonts w:ascii="Arial" w:hAnsi="Arial" w:cs="Arial"/>
                <w:sz w:val="24"/>
                <w:szCs w:val="24"/>
              </w:rPr>
              <w:t>Proposed Opening Hours</w:t>
            </w:r>
          </w:p>
        </w:tc>
        <w:tc>
          <w:tcPr>
            <w:tcW w:w="2409" w:type="dxa"/>
            <w:vAlign w:val="center"/>
          </w:tcPr>
          <w:p w14:paraId="2B06E7C8"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64D99E10" w14:textId="77777777" w:rsidTr="00960826">
        <w:tc>
          <w:tcPr>
            <w:tcW w:w="5954" w:type="dxa"/>
            <w:vAlign w:val="center"/>
          </w:tcPr>
          <w:p w14:paraId="09E29B96"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Operation of the Facility</w:t>
            </w:r>
          </w:p>
        </w:tc>
        <w:tc>
          <w:tcPr>
            <w:tcW w:w="2409" w:type="dxa"/>
            <w:vAlign w:val="center"/>
          </w:tcPr>
          <w:p w14:paraId="55778296"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464835D7" w14:textId="77777777" w:rsidTr="00960826">
        <w:tc>
          <w:tcPr>
            <w:tcW w:w="5954" w:type="dxa"/>
            <w:shd w:val="clear" w:color="auto" w:fill="D9D9D9" w:themeFill="background1" w:themeFillShade="D9"/>
            <w:vAlign w:val="center"/>
          </w:tcPr>
          <w:p w14:paraId="0B91C965"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 xml:space="preserve">Site Visit Assessment </w:t>
            </w:r>
          </w:p>
        </w:tc>
        <w:tc>
          <w:tcPr>
            <w:tcW w:w="2409" w:type="dxa"/>
            <w:shd w:val="clear" w:color="auto" w:fill="D9D9D9" w:themeFill="background1" w:themeFillShade="D9"/>
            <w:vAlign w:val="center"/>
          </w:tcPr>
          <w:p w14:paraId="72E7EBA6"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4A7272C3" w14:textId="77777777" w:rsidTr="00960826">
        <w:tc>
          <w:tcPr>
            <w:tcW w:w="5954" w:type="dxa"/>
            <w:vAlign w:val="center"/>
          </w:tcPr>
          <w:p w14:paraId="5B4660BB"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 xml:space="preserve">Product management </w:t>
            </w:r>
          </w:p>
        </w:tc>
        <w:tc>
          <w:tcPr>
            <w:tcW w:w="2409" w:type="dxa"/>
            <w:vAlign w:val="center"/>
          </w:tcPr>
          <w:p w14:paraId="35F9C7CA"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5E5C8DD4" w14:textId="77777777" w:rsidTr="00960826">
        <w:tc>
          <w:tcPr>
            <w:tcW w:w="5954" w:type="dxa"/>
            <w:vAlign w:val="center"/>
          </w:tcPr>
          <w:p w14:paraId="23A98FA3"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Residual Waste Management</w:t>
            </w:r>
          </w:p>
        </w:tc>
        <w:tc>
          <w:tcPr>
            <w:tcW w:w="2409" w:type="dxa"/>
            <w:vAlign w:val="center"/>
          </w:tcPr>
          <w:p w14:paraId="3AF8302A"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5228496B" w14:textId="77777777" w:rsidTr="00960826">
        <w:tc>
          <w:tcPr>
            <w:tcW w:w="5954" w:type="dxa"/>
            <w:vAlign w:val="center"/>
          </w:tcPr>
          <w:p w14:paraId="1FB9DE4D"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Contingency and emergency planning</w:t>
            </w:r>
          </w:p>
        </w:tc>
        <w:tc>
          <w:tcPr>
            <w:tcW w:w="2409" w:type="dxa"/>
            <w:vAlign w:val="center"/>
          </w:tcPr>
          <w:p w14:paraId="3891F31C"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77CEFF39" w14:textId="77777777" w:rsidTr="00960826">
        <w:tc>
          <w:tcPr>
            <w:tcW w:w="8363" w:type="dxa"/>
            <w:gridSpan w:val="2"/>
            <w:shd w:val="clear" w:color="auto" w:fill="BFBFBF"/>
            <w:vAlign w:val="center"/>
          </w:tcPr>
          <w:p w14:paraId="6E957C50" w14:textId="77777777" w:rsidR="00CA745D" w:rsidRPr="00BF4046" w:rsidRDefault="00CA745D" w:rsidP="00960826">
            <w:pPr>
              <w:tabs>
                <w:tab w:val="left" w:pos="284"/>
              </w:tabs>
              <w:spacing w:after="120"/>
              <w:ind w:left="284"/>
              <w:rPr>
                <w:rFonts w:ascii="Arial" w:hAnsi="Arial" w:cs="Arial"/>
                <w:b/>
                <w:sz w:val="24"/>
                <w:szCs w:val="24"/>
              </w:rPr>
            </w:pPr>
            <w:r>
              <w:rPr>
                <w:rFonts w:ascii="Arial" w:hAnsi="Arial" w:cs="Arial"/>
                <w:b/>
                <w:sz w:val="24"/>
                <w:szCs w:val="24"/>
              </w:rPr>
              <w:t>Quality</w:t>
            </w:r>
            <w:r w:rsidRPr="00BF4046">
              <w:rPr>
                <w:rFonts w:ascii="Arial" w:hAnsi="Arial" w:cs="Arial"/>
                <w:b/>
                <w:sz w:val="24"/>
                <w:szCs w:val="24"/>
              </w:rPr>
              <w:t xml:space="preserve"> (</w:t>
            </w:r>
            <w:r>
              <w:rPr>
                <w:rFonts w:ascii="Arial" w:hAnsi="Arial" w:cs="Arial"/>
                <w:b/>
                <w:sz w:val="24"/>
                <w:szCs w:val="24"/>
              </w:rPr>
              <w:t>10</w:t>
            </w:r>
            <w:r w:rsidRPr="00BF4046">
              <w:rPr>
                <w:rFonts w:ascii="Arial" w:hAnsi="Arial" w:cs="Arial"/>
                <w:b/>
                <w:sz w:val="24"/>
                <w:szCs w:val="24"/>
              </w:rPr>
              <w:t>%)</w:t>
            </w:r>
          </w:p>
        </w:tc>
      </w:tr>
      <w:tr w:rsidR="00CA745D" w:rsidRPr="00BF4046" w14:paraId="73D8D884" w14:textId="77777777" w:rsidTr="00960826">
        <w:tc>
          <w:tcPr>
            <w:tcW w:w="5954" w:type="dxa"/>
            <w:vAlign w:val="center"/>
          </w:tcPr>
          <w:p w14:paraId="5B2218C7" w14:textId="77777777" w:rsidR="00CA745D" w:rsidRPr="00BF4046" w:rsidRDefault="00CA745D" w:rsidP="00960826">
            <w:pPr>
              <w:tabs>
                <w:tab w:val="left" w:pos="284"/>
              </w:tabs>
              <w:spacing w:after="120"/>
              <w:ind w:left="284"/>
              <w:rPr>
                <w:rFonts w:ascii="Arial" w:hAnsi="Arial" w:cs="Arial"/>
                <w:sz w:val="24"/>
                <w:szCs w:val="24"/>
              </w:rPr>
            </w:pPr>
            <w:r>
              <w:rPr>
                <w:rFonts w:ascii="Arial" w:hAnsi="Arial" w:cs="Arial"/>
                <w:sz w:val="24"/>
                <w:szCs w:val="24"/>
              </w:rPr>
              <w:t>Managing the contract</w:t>
            </w:r>
          </w:p>
        </w:tc>
        <w:tc>
          <w:tcPr>
            <w:tcW w:w="2409" w:type="dxa"/>
            <w:vAlign w:val="center"/>
          </w:tcPr>
          <w:p w14:paraId="461D79DC"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w:t>
            </w:r>
            <w:r w:rsidRPr="00BF4046">
              <w:rPr>
                <w:rFonts w:ascii="Arial" w:hAnsi="Arial" w:cs="Arial"/>
                <w:sz w:val="24"/>
                <w:szCs w:val="24"/>
              </w:rPr>
              <w:t>%</w:t>
            </w:r>
          </w:p>
        </w:tc>
      </w:tr>
      <w:tr w:rsidR="00CA745D" w:rsidRPr="00BF4046" w14:paraId="79139555" w14:textId="77777777" w:rsidTr="00960826">
        <w:tc>
          <w:tcPr>
            <w:tcW w:w="5954" w:type="dxa"/>
            <w:vAlign w:val="center"/>
          </w:tcPr>
          <w:p w14:paraId="60F739DC"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Management Systems</w:t>
            </w:r>
          </w:p>
        </w:tc>
        <w:tc>
          <w:tcPr>
            <w:tcW w:w="2409" w:type="dxa"/>
            <w:vAlign w:val="center"/>
          </w:tcPr>
          <w:p w14:paraId="07739B25"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1.5%</w:t>
            </w:r>
          </w:p>
        </w:tc>
      </w:tr>
      <w:tr w:rsidR="00CA745D" w:rsidRPr="00BF4046" w14:paraId="3DA57D36" w14:textId="77777777" w:rsidTr="00960826">
        <w:tc>
          <w:tcPr>
            <w:tcW w:w="5954" w:type="dxa"/>
            <w:vAlign w:val="center"/>
          </w:tcPr>
          <w:p w14:paraId="7F54D53C"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lastRenderedPageBreak/>
              <w:t>Certification</w:t>
            </w:r>
          </w:p>
        </w:tc>
        <w:tc>
          <w:tcPr>
            <w:tcW w:w="2409" w:type="dxa"/>
            <w:vAlign w:val="center"/>
          </w:tcPr>
          <w:p w14:paraId="74856CA2"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1.5%</w:t>
            </w:r>
          </w:p>
        </w:tc>
      </w:tr>
      <w:tr w:rsidR="00CA745D" w:rsidRPr="00BF4046" w14:paraId="725BB4F2" w14:textId="77777777" w:rsidTr="00960826">
        <w:tc>
          <w:tcPr>
            <w:tcW w:w="5954" w:type="dxa"/>
            <w:vAlign w:val="center"/>
          </w:tcPr>
          <w:p w14:paraId="10C14BEC"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Mobilisation</w:t>
            </w:r>
          </w:p>
        </w:tc>
        <w:tc>
          <w:tcPr>
            <w:tcW w:w="2409" w:type="dxa"/>
            <w:vAlign w:val="center"/>
          </w:tcPr>
          <w:p w14:paraId="628A6543"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1.5%</w:t>
            </w:r>
          </w:p>
        </w:tc>
      </w:tr>
      <w:tr w:rsidR="00CA745D" w:rsidRPr="00BF4046" w14:paraId="31D7AB37" w14:textId="77777777" w:rsidTr="00960826">
        <w:tc>
          <w:tcPr>
            <w:tcW w:w="5954" w:type="dxa"/>
            <w:vAlign w:val="center"/>
          </w:tcPr>
          <w:p w14:paraId="4339A08C"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Liaising with the Authority</w:t>
            </w:r>
          </w:p>
        </w:tc>
        <w:tc>
          <w:tcPr>
            <w:tcW w:w="2409" w:type="dxa"/>
            <w:vAlign w:val="center"/>
          </w:tcPr>
          <w:p w14:paraId="14D105C9"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1%</w:t>
            </w:r>
          </w:p>
        </w:tc>
      </w:tr>
      <w:tr w:rsidR="00CA745D" w:rsidRPr="00BF4046" w14:paraId="507FE9F7" w14:textId="77777777" w:rsidTr="00960826">
        <w:tc>
          <w:tcPr>
            <w:tcW w:w="5954" w:type="dxa"/>
            <w:vAlign w:val="center"/>
          </w:tcPr>
          <w:p w14:paraId="39D0237D"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Social Value</w:t>
            </w:r>
          </w:p>
        </w:tc>
        <w:tc>
          <w:tcPr>
            <w:tcW w:w="2409" w:type="dxa"/>
            <w:vAlign w:val="center"/>
          </w:tcPr>
          <w:p w14:paraId="00EE4955"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5E868C68" w14:textId="77777777" w:rsidTr="00960826">
        <w:tc>
          <w:tcPr>
            <w:tcW w:w="8363" w:type="dxa"/>
            <w:gridSpan w:val="2"/>
            <w:shd w:val="clear" w:color="auto" w:fill="BFBFBF"/>
            <w:vAlign w:val="center"/>
          </w:tcPr>
          <w:p w14:paraId="563F8963" w14:textId="77777777" w:rsidR="00CA745D" w:rsidRPr="00BF4046" w:rsidRDefault="00CA745D" w:rsidP="00960826">
            <w:pPr>
              <w:tabs>
                <w:tab w:val="left" w:pos="284"/>
              </w:tabs>
              <w:spacing w:after="120"/>
              <w:ind w:left="284"/>
              <w:rPr>
                <w:rFonts w:ascii="Arial" w:hAnsi="Arial" w:cs="Arial"/>
                <w:b/>
                <w:sz w:val="24"/>
                <w:szCs w:val="24"/>
              </w:rPr>
            </w:pPr>
            <w:r>
              <w:rPr>
                <w:rFonts w:ascii="Arial" w:hAnsi="Arial" w:cs="Arial"/>
                <w:b/>
                <w:sz w:val="24"/>
                <w:szCs w:val="24"/>
              </w:rPr>
              <w:t>Health &amp; Safety (5</w:t>
            </w:r>
            <w:r w:rsidRPr="00BF4046">
              <w:rPr>
                <w:rFonts w:ascii="Arial" w:hAnsi="Arial" w:cs="Arial"/>
                <w:b/>
                <w:sz w:val="24"/>
                <w:szCs w:val="24"/>
              </w:rPr>
              <w:t>%)</w:t>
            </w:r>
          </w:p>
        </w:tc>
      </w:tr>
      <w:tr w:rsidR="00CA745D" w:rsidRPr="00BF4046" w14:paraId="36BF237F" w14:textId="77777777" w:rsidTr="00960826">
        <w:trPr>
          <w:trHeight w:val="435"/>
        </w:trPr>
        <w:tc>
          <w:tcPr>
            <w:tcW w:w="5954" w:type="dxa"/>
            <w:shd w:val="clear" w:color="auto" w:fill="auto"/>
            <w:vAlign w:val="center"/>
          </w:tcPr>
          <w:p w14:paraId="6AC54BC5" w14:textId="77777777" w:rsidR="00CA745D" w:rsidRPr="00BF4046" w:rsidRDefault="00CA745D" w:rsidP="00960826">
            <w:pPr>
              <w:tabs>
                <w:tab w:val="left" w:pos="284"/>
              </w:tabs>
              <w:spacing w:after="120"/>
              <w:ind w:left="284"/>
              <w:rPr>
                <w:rFonts w:ascii="Arial" w:hAnsi="Arial" w:cs="Arial"/>
                <w:sz w:val="24"/>
                <w:szCs w:val="24"/>
              </w:rPr>
            </w:pPr>
            <w:r>
              <w:rPr>
                <w:rFonts w:ascii="Arial" w:hAnsi="Arial" w:cs="Arial"/>
                <w:sz w:val="24"/>
                <w:szCs w:val="24"/>
              </w:rPr>
              <w:t>Health &amp; Safety Procedures</w:t>
            </w:r>
          </w:p>
        </w:tc>
        <w:tc>
          <w:tcPr>
            <w:tcW w:w="2409" w:type="dxa"/>
            <w:shd w:val="clear" w:color="auto" w:fill="auto"/>
            <w:vAlign w:val="center"/>
          </w:tcPr>
          <w:p w14:paraId="2DF8A42D"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3</w:t>
            </w:r>
            <w:r w:rsidRPr="00BF4046">
              <w:rPr>
                <w:rFonts w:ascii="Arial" w:hAnsi="Arial" w:cs="Arial"/>
                <w:sz w:val="24"/>
                <w:szCs w:val="24"/>
              </w:rPr>
              <w:t>%</w:t>
            </w:r>
          </w:p>
        </w:tc>
      </w:tr>
      <w:tr w:rsidR="00CA745D" w:rsidRPr="00BF4046" w14:paraId="6F6A4104" w14:textId="77777777" w:rsidTr="00960826">
        <w:trPr>
          <w:trHeight w:val="435"/>
        </w:trPr>
        <w:tc>
          <w:tcPr>
            <w:tcW w:w="5954" w:type="dxa"/>
            <w:shd w:val="clear" w:color="auto" w:fill="auto"/>
            <w:vAlign w:val="center"/>
          </w:tcPr>
          <w:p w14:paraId="5DC18E1C" w14:textId="77777777" w:rsidR="00CA745D" w:rsidRPr="00BF4046" w:rsidRDefault="00CA745D" w:rsidP="00960826">
            <w:pPr>
              <w:tabs>
                <w:tab w:val="left" w:pos="284"/>
              </w:tabs>
              <w:spacing w:after="120"/>
              <w:ind w:left="284"/>
              <w:rPr>
                <w:rFonts w:ascii="Arial" w:hAnsi="Arial" w:cs="Arial"/>
                <w:sz w:val="24"/>
                <w:szCs w:val="24"/>
              </w:rPr>
            </w:pPr>
            <w:r>
              <w:rPr>
                <w:rFonts w:ascii="Arial" w:hAnsi="Arial" w:cs="Arial"/>
                <w:sz w:val="24"/>
                <w:szCs w:val="24"/>
              </w:rPr>
              <w:t>Monitoring and Reporting</w:t>
            </w:r>
          </w:p>
        </w:tc>
        <w:tc>
          <w:tcPr>
            <w:tcW w:w="2409" w:type="dxa"/>
            <w:shd w:val="clear" w:color="auto" w:fill="auto"/>
            <w:vAlign w:val="center"/>
          </w:tcPr>
          <w:p w14:paraId="6575B33E"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w:t>
            </w:r>
            <w:r w:rsidRPr="00BF4046">
              <w:rPr>
                <w:rFonts w:ascii="Arial" w:hAnsi="Arial" w:cs="Arial"/>
                <w:sz w:val="24"/>
                <w:szCs w:val="24"/>
              </w:rPr>
              <w:t>%</w:t>
            </w:r>
          </w:p>
        </w:tc>
      </w:tr>
      <w:tr w:rsidR="00CA745D" w:rsidRPr="00BF4046" w14:paraId="47F126E3" w14:textId="77777777" w:rsidTr="00960826">
        <w:tc>
          <w:tcPr>
            <w:tcW w:w="5954" w:type="dxa"/>
            <w:shd w:val="clear" w:color="auto" w:fill="D9D9D9" w:themeFill="background1" w:themeFillShade="D9"/>
            <w:vAlign w:val="center"/>
          </w:tcPr>
          <w:p w14:paraId="5A4D1B15" w14:textId="77777777" w:rsidR="00CA745D" w:rsidRPr="00BF4046" w:rsidRDefault="00CA745D" w:rsidP="00960826">
            <w:pPr>
              <w:pStyle w:val="Level1"/>
              <w:widowControl w:val="0"/>
              <w:tabs>
                <w:tab w:val="left" w:pos="851"/>
              </w:tabs>
              <w:spacing w:before="120" w:after="120" w:line="276" w:lineRule="auto"/>
              <w:rPr>
                <w:rFonts w:ascii="Arial" w:hAnsi="Arial" w:cs="Arial"/>
                <w:b/>
                <w:snapToGrid w:val="0"/>
                <w:color w:val="000000"/>
                <w:szCs w:val="24"/>
              </w:rPr>
            </w:pPr>
            <w:r w:rsidRPr="00BF4046">
              <w:rPr>
                <w:rFonts w:ascii="Arial" w:hAnsi="Arial" w:cs="Arial"/>
                <w:b/>
                <w:snapToGrid w:val="0"/>
                <w:color w:val="000000"/>
                <w:szCs w:val="24"/>
              </w:rPr>
              <w:t>Total</w:t>
            </w:r>
          </w:p>
        </w:tc>
        <w:tc>
          <w:tcPr>
            <w:tcW w:w="2409" w:type="dxa"/>
            <w:shd w:val="clear" w:color="auto" w:fill="D9D9D9" w:themeFill="background1" w:themeFillShade="D9"/>
            <w:vAlign w:val="center"/>
          </w:tcPr>
          <w:p w14:paraId="5B14CC5E" w14:textId="77777777" w:rsidR="00CA745D" w:rsidRPr="00BF4046" w:rsidRDefault="00CA745D" w:rsidP="00960826">
            <w:pPr>
              <w:pStyle w:val="Level1"/>
              <w:widowControl w:val="0"/>
              <w:tabs>
                <w:tab w:val="left" w:pos="851"/>
              </w:tabs>
              <w:spacing w:before="120" w:after="120" w:line="276" w:lineRule="auto"/>
              <w:jc w:val="center"/>
              <w:rPr>
                <w:rFonts w:ascii="Arial" w:hAnsi="Arial" w:cs="Arial"/>
                <w:b/>
                <w:snapToGrid w:val="0"/>
                <w:color w:val="000000"/>
                <w:szCs w:val="24"/>
              </w:rPr>
            </w:pPr>
            <w:r>
              <w:rPr>
                <w:rFonts w:ascii="Arial" w:hAnsi="Arial" w:cs="Arial"/>
                <w:b/>
                <w:snapToGrid w:val="0"/>
                <w:color w:val="000000"/>
                <w:szCs w:val="24"/>
              </w:rPr>
              <w:t>40</w:t>
            </w:r>
            <w:r w:rsidRPr="00BF4046">
              <w:rPr>
                <w:rFonts w:ascii="Arial" w:hAnsi="Arial" w:cs="Arial"/>
                <w:b/>
                <w:snapToGrid w:val="0"/>
                <w:color w:val="000000"/>
                <w:szCs w:val="24"/>
              </w:rPr>
              <w:t>%</w:t>
            </w:r>
          </w:p>
        </w:tc>
      </w:tr>
    </w:tbl>
    <w:p w14:paraId="096DAC28" w14:textId="77777777" w:rsidR="00CA745D" w:rsidRDefault="00CA745D" w:rsidP="00CA745D">
      <w:pPr>
        <w:tabs>
          <w:tab w:val="left" w:pos="180"/>
        </w:tabs>
        <w:ind w:left="567"/>
        <w:rPr>
          <w:rFonts w:ascii="Arial" w:hAnsi="Arial" w:cs="Arial"/>
          <w:sz w:val="24"/>
          <w:szCs w:val="24"/>
        </w:rPr>
      </w:pPr>
    </w:p>
    <w:p w14:paraId="4F723E44" w14:textId="53D8AC3B" w:rsidR="00CA745D" w:rsidRDefault="00CA745D" w:rsidP="00CA745D">
      <w:pPr>
        <w:numPr>
          <w:ilvl w:val="1"/>
          <w:numId w:val="14"/>
        </w:numPr>
        <w:tabs>
          <w:tab w:val="left" w:pos="180"/>
        </w:tabs>
        <w:rPr>
          <w:rFonts w:ascii="Arial" w:hAnsi="Arial" w:cs="Arial"/>
          <w:sz w:val="24"/>
          <w:szCs w:val="24"/>
        </w:rPr>
      </w:pPr>
      <w:r>
        <w:rPr>
          <w:rFonts w:ascii="Arial" w:hAnsi="Arial" w:cs="Arial"/>
          <w:sz w:val="24"/>
          <w:szCs w:val="24"/>
        </w:rPr>
        <w:t>To derive a score that will be incorporated into the overall evaluation methodology, each sub-criteria will be evaluated to determine a score from 0 t</w:t>
      </w:r>
      <w:r w:rsidR="00960826">
        <w:rPr>
          <w:rFonts w:ascii="Arial" w:hAnsi="Arial" w:cs="Arial"/>
          <w:sz w:val="24"/>
          <w:szCs w:val="24"/>
        </w:rPr>
        <w:t>o 5 in accordance with Table 5</w:t>
      </w:r>
      <w:r>
        <w:rPr>
          <w:rFonts w:ascii="Arial" w:hAnsi="Arial" w:cs="Arial"/>
          <w:sz w:val="24"/>
          <w:szCs w:val="24"/>
        </w:rPr>
        <w:t>.</w:t>
      </w:r>
    </w:p>
    <w:p w14:paraId="6CCB9855" w14:textId="2C43A395" w:rsidR="00CA745D" w:rsidRPr="000F3EBA" w:rsidRDefault="00CA745D" w:rsidP="00CA745D">
      <w:pPr>
        <w:pStyle w:val="ListParagraph"/>
        <w:tabs>
          <w:tab w:val="left" w:pos="180"/>
        </w:tabs>
        <w:ind w:left="0"/>
        <w:rPr>
          <w:rFonts w:ascii="Arial" w:hAnsi="Arial" w:cs="Arial"/>
          <w:b/>
          <w:sz w:val="24"/>
          <w:szCs w:val="24"/>
        </w:rPr>
      </w:pPr>
      <w:r w:rsidRPr="000F3EBA">
        <w:rPr>
          <w:rFonts w:ascii="Arial" w:hAnsi="Arial" w:cs="Arial"/>
          <w:b/>
          <w:sz w:val="24"/>
          <w:szCs w:val="24"/>
        </w:rPr>
        <w:t xml:space="preserve">    </w:t>
      </w:r>
      <w:r w:rsidR="00243F81">
        <w:rPr>
          <w:rFonts w:ascii="Arial" w:hAnsi="Arial" w:cs="Arial"/>
          <w:b/>
          <w:sz w:val="24"/>
          <w:szCs w:val="24"/>
        </w:rPr>
        <w:t xml:space="preserve"> Table 5</w:t>
      </w:r>
      <w:r w:rsidRPr="000F3EBA">
        <w:rPr>
          <w:rFonts w:ascii="Arial" w:hAnsi="Arial" w:cs="Arial"/>
          <w:b/>
          <w:sz w:val="24"/>
          <w:szCs w:val="24"/>
        </w:rPr>
        <w:t>: Marking Scheme</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6804"/>
      </w:tblGrid>
      <w:tr w:rsidR="00CA745D" w:rsidRPr="0050100E" w14:paraId="7CAAFB24" w14:textId="77777777" w:rsidTr="00960826">
        <w:trPr>
          <w:cantSplit/>
          <w:jc w:val="center"/>
        </w:trPr>
        <w:tc>
          <w:tcPr>
            <w:tcW w:w="1276" w:type="dxa"/>
            <w:shd w:val="clear" w:color="auto" w:fill="E0E0E0"/>
            <w:vAlign w:val="center"/>
          </w:tcPr>
          <w:p w14:paraId="599FE8B8" w14:textId="77777777" w:rsidR="00CA745D" w:rsidRPr="0050100E" w:rsidRDefault="00CA745D" w:rsidP="00960826">
            <w:pPr>
              <w:spacing w:after="0"/>
              <w:jc w:val="center"/>
              <w:rPr>
                <w:rFonts w:ascii="Arial" w:hAnsi="Arial" w:cs="Arial"/>
                <w:sz w:val="24"/>
                <w:szCs w:val="24"/>
              </w:rPr>
            </w:pPr>
            <w:r w:rsidRPr="0050100E">
              <w:rPr>
                <w:rFonts w:ascii="Arial" w:hAnsi="Arial" w:cs="Arial"/>
                <w:sz w:val="24"/>
                <w:szCs w:val="24"/>
              </w:rPr>
              <w:t>0</w:t>
            </w:r>
          </w:p>
        </w:tc>
        <w:tc>
          <w:tcPr>
            <w:tcW w:w="6804" w:type="dxa"/>
            <w:vAlign w:val="center"/>
          </w:tcPr>
          <w:p w14:paraId="66AFADCA" w14:textId="77777777" w:rsidR="00CA745D" w:rsidRPr="0050100E" w:rsidRDefault="00CA745D" w:rsidP="00960826">
            <w:pPr>
              <w:spacing w:after="0"/>
              <w:rPr>
                <w:rFonts w:ascii="Arial" w:hAnsi="Arial" w:cs="Arial"/>
                <w:sz w:val="24"/>
                <w:szCs w:val="24"/>
              </w:rPr>
            </w:pPr>
            <w:r w:rsidRPr="0050100E">
              <w:rPr>
                <w:rFonts w:ascii="Arial" w:hAnsi="Arial" w:cs="Arial"/>
                <w:sz w:val="24"/>
                <w:szCs w:val="24"/>
              </w:rPr>
              <w:t>Unacceptable Response – No information provided or response does not address the requirement.</w:t>
            </w:r>
          </w:p>
        </w:tc>
      </w:tr>
      <w:tr w:rsidR="00CA745D" w:rsidRPr="0050100E" w14:paraId="1B0EB47F" w14:textId="77777777" w:rsidTr="00960826">
        <w:trPr>
          <w:cantSplit/>
          <w:jc w:val="center"/>
        </w:trPr>
        <w:tc>
          <w:tcPr>
            <w:tcW w:w="1276" w:type="dxa"/>
            <w:shd w:val="clear" w:color="auto" w:fill="E0E0E0"/>
            <w:vAlign w:val="center"/>
          </w:tcPr>
          <w:p w14:paraId="46718F56" w14:textId="77777777" w:rsidR="00CA745D" w:rsidRPr="0050100E" w:rsidRDefault="00CA745D" w:rsidP="00960826">
            <w:pPr>
              <w:spacing w:after="0"/>
              <w:jc w:val="center"/>
              <w:rPr>
                <w:rFonts w:ascii="Arial" w:hAnsi="Arial" w:cs="Arial"/>
                <w:sz w:val="24"/>
                <w:szCs w:val="24"/>
              </w:rPr>
            </w:pPr>
            <w:r w:rsidRPr="0050100E">
              <w:rPr>
                <w:rFonts w:ascii="Arial" w:hAnsi="Arial" w:cs="Arial"/>
                <w:sz w:val="24"/>
                <w:szCs w:val="24"/>
              </w:rPr>
              <w:t>1</w:t>
            </w:r>
          </w:p>
        </w:tc>
        <w:tc>
          <w:tcPr>
            <w:tcW w:w="6804" w:type="dxa"/>
            <w:vAlign w:val="center"/>
          </w:tcPr>
          <w:p w14:paraId="0D94A871" w14:textId="77777777" w:rsidR="00CA745D" w:rsidRPr="0050100E" w:rsidRDefault="00CA745D" w:rsidP="00960826">
            <w:pPr>
              <w:spacing w:after="0"/>
              <w:rPr>
                <w:rFonts w:ascii="Arial" w:hAnsi="Arial" w:cs="Arial"/>
                <w:sz w:val="24"/>
                <w:szCs w:val="24"/>
              </w:rPr>
            </w:pPr>
            <w:r w:rsidRPr="0050100E">
              <w:rPr>
                <w:rFonts w:ascii="Arial" w:hAnsi="Arial" w:cs="Arial"/>
                <w:sz w:val="24"/>
                <w:szCs w:val="24"/>
              </w:rPr>
              <w:t>Poor Response – The response contains material omissions and / or is supported by limited evidence / examples.  Major concerns that the Tenderer has the potential to deliver / that they have failed to meet a reasonable standard.</w:t>
            </w:r>
          </w:p>
        </w:tc>
      </w:tr>
      <w:tr w:rsidR="00CA745D" w:rsidRPr="0050100E" w14:paraId="6A9AB334" w14:textId="77777777" w:rsidTr="00960826">
        <w:trPr>
          <w:cantSplit/>
          <w:jc w:val="center"/>
        </w:trPr>
        <w:tc>
          <w:tcPr>
            <w:tcW w:w="1276" w:type="dxa"/>
            <w:shd w:val="clear" w:color="auto" w:fill="E0E0E0"/>
            <w:vAlign w:val="center"/>
          </w:tcPr>
          <w:p w14:paraId="1E2F1D84" w14:textId="77777777" w:rsidR="00CA745D" w:rsidRPr="0050100E" w:rsidRDefault="00CA745D" w:rsidP="00960826">
            <w:pPr>
              <w:spacing w:after="0"/>
              <w:jc w:val="center"/>
              <w:rPr>
                <w:rFonts w:ascii="Arial" w:hAnsi="Arial" w:cs="Arial"/>
                <w:sz w:val="24"/>
                <w:szCs w:val="24"/>
              </w:rPr>
            </w:pPr>
            <w:r w:rsidRPr="0050100E">
              <w:rPr>
                <w:rFonts w:ascii="Arial" w:hAnsi="Arial" w:cs="Arial"/>
                <w:sz w:val="24"/>
                <w:szCs w:val="24"/>
              </w:rPr>
              <w:t>2</w:t>
            </w:r>
          </w:p>
        </w:tc>
        <w:tc>
          <w:tcPr>
            <w:tcW w:w="6804" w:type="dxa"/>
            <w:vAlign w:val="center"/>
          </w:tcPr>
          <w:p w14:paraId="108C1F55" w14:textId="77777777" w:rsidR="00CA745D" w:rsidRPr="0050100E" w:rsidRDefault="00CA745D" w:rsidP="00960826">
            <w:pPr>
              <w:spacing w:after="0"/>
              <w:rPr>
                <w:rFonts w:ascii="Arial" w:hAnsi="Arial" w:cs="Arial"/>
                <w:sz w:val="24"/>
                <w:szCs w:val="24"/>
              </w:rPr>
            </w:pPr>
            <w:r w:rsidRPr="0050100E">
              <w:rPr>
                <w:rFonts w:ascii="Arial" w:hAnsi="Arial" w:cs="Arial"/>
                <w:sz w:val="24"/>
                <w:szCs w:val="24"/>
              </w:rPr>
              <w:t>Fair Response – The response contains some omissions and / or is not well supported by evidence / examples. Some concerns about the Tenderer’s ability to deliver / that they have failed to meet a reasonable standard.</w:t>
            </w:r>
          </w:p>
        </w:tc>
      </w:tr>
      <w:tr w:rsidR="00CA745D" w:rsidRPr="0050100E" w14:paraId="58BA33F9" w14:textId="77777777" w:rsidTr="00960826">
        <w:trPr>
          <w:cantSplit/>
          <w:jc w:val="center"/>
        </w:trPr>
        <w:tc>
          <w:tcPr>
            <w:tcW w:w="1276" w:type="dxa"/>
            <w:shd w:val="clear" w:color="auto" w:fill="E0E0E0"/>
            <w:vAlign w:val="center"/>
          </w:tcPr>
          <w:p w14:paraId="4BD9BBFD" w14:textId="77777777" w:rsidR="00CA745D" w:rsidRPr="0050100E" w:rsidRDefault="00CA745D" w:rsidP="00960826">
            <w:pPr>
              <w:spacing w:after="0"/>
              <w:jc w:val="center"/>
              <w:rPr>
                <w:rFonts w:ascii="Arial" w:hAnsi="Arial" w:cs="Arial"/>
                <w:sz w:val="24"/>
                <w:szCs w:val="24"/>
              </w:rPr>
            </w:pPr>
            <w:r w:rsidRPr="0050100E">
              <w:rPr>
                <w:rFonts w:ascii="Arial" w:hAnsi="Arial" w:cs="Arial"/>
                <w:sz w:val="24"/>
                <w:szCs w:val="24"/>
              </w:rPr>
              <w:t>3</w:t>
            </w:r>
          </w:p>
        </w:tc>
        <w:tc>
          <w:tcPr>
            <w:tcW w:w="6804" w:type="dxa"/>
            <w:vAlign w:val="center"/>
          </w:tcPr>
          <w:p w14:paraId="7B0DBA8A" w14:textId="77777777" w:rsidR="00CA745D" w:rsidRPr="0050100E" w:rsidRDefault="00CA745D" w:rsidP="00960826">
            <w:pPr>
              <w:spacing w:after="0"/>
              <w:rPr>
                <w:rFonts w:ascii="Arial" w:hAnsi="Arial" w:cs="Arial"/>
                <w:sz w:val="24"/>
                <w:szCs w:val="24"/>
              </w:rPr>
            </w:pPr>
            <w:r w:rsidRPr="0050100E">
              <w:rPr>
                <w:rFonts w:ascii="Arial" w:hAnsi="Arial" w:cs="Arial"/>
                <w:sz w:val="24"/>
                <w:szCs w:val="24"/>
              </w:rPr>
              <w:t xml:space="preserve">Good Response – There is adequate detail / supporting examples giving a reasonable level of confidence in the Tenderer’s experience and ability.  The Tenderer appears to have the potential to deliver as required / has met a reasonable standard and there are only minor concerns about the Tenderer’s experience.  </w:t>
            </w:r>
          </w:p>
        </w:tc>
      </w:tr>
      <w:tr w:rsidR="00CA745D" w:rsidRPr="0050100E" w14:paraId="5F52CFC1" w14:textId="77777777" w:rsidTr="00960826">
        <w:trPr>
          <w:cantSplit/>
          <w:jc w:val="center"/>
        </w:trPr>
        <w:tc>
          <w:tcPr>
            <w:tcW w:w="1276" w:type="dxa"/>
            <w:shd w:val="clear" w:color="auto" w:fill="E0E0E0"/>
            <w:vAlign w:val="center"/>
          </w:tcPr>
          <w:p w14:paraId="7A68AA66" w14:textId="77777777" w:rsidR="00CA745D" w:rsidRPr="0050100E" w:rsidRDefault="00CA745D" w:rsidP="00960826">
            <w:pPr>
              <w:spacing w:after="0"/>
              <w:jc w:val="center"/>
              <w:rPr>
                <w:rFonts w:ascii="Arial" w:hAnsi="Arial" w:cs="Arial"/>
                <w:sz w:val="24"/>
                <w:szCs w:val="24"/>
              </w:rPr>
            </w:pPr>
            <w:r w:rsidRPr="0050100E">
              <w:rPr>
                <w:rFonts w:ascii="Arial" w:hAnsi="Arial" w:cs="Arial"/>
                <w:sz w:val="24"/>
                <w:szCs w:val="24"/>
              </w:rPr>
              <w:t>4</w:t>
            </w:r>
          </w:p>
        </w:tc>
        <w:tc>
          <w:tcPr>
            <w:tcW w:w="6804" w:type="dxa"/>
            <w:vAlign w:val="center"/>
          </w:tcPr>
          <w:p w14:paraId="1C5E0E2F" w14:textId="77777777" w:rsidR="00CA745D" w:rsidRPr="0050100E" w:rsidRDefault="00CA745D" w:rsidP="00960826">
            <w:pPr>
              <w:spacing w:after="0"/>
              <w:rPr>
                <w:rFonts w:ascii="Arial" w:hAnsi="Arial" w:cs="Arial"/>
                <w:sz w:val="24"/>
                <w:szCs w:val="24"/>
              </w:rPr>
            </w:pPr>
            <w:r w:rsidRPr="0050100E">
              <w:rPr>
                <w:rFonts w:ascii="Arial" w:hAnsi="Arial" w:cs="Arial"/>
                <w:sz w:val="24"/>
                <w:szCs w:val="24"/>
              </w:rPr>
              <w:t>Very Good Response – The level of detail / supporting examples gives a high level of confidence in the Tenderer’s experience and ability. The Tenderer clearly has the potential to deliver and / or has clearly met an acceptable standard.</w:t>
            </w:r>
          </w:p>
        </w:tc>
      </w:tr>
      <w:tr w:rsidR="00CA745D" w:rsidRPr="0050100E" w14:paraId="61FC7D60" w14:textId="77777777" w:rsidTr="00960826">
        <w:trPr>
          <w:cantSplit/>
          <w:jc w:val="center"/>
        </w:trPr>
        <w:tc>
          <w:tcPr>
            <w:tcW w:w="1276" w:type="dxa"/>
            <w:shd w:val="clear" w:color="auto" w:fill="E0E0E0"/>
            <w:vAlign w:val="center"/>
          </w:tcPr>
          <w:p w14:paraId="06F8FF2D" w14:textId="77777777" w:rsidR="00CA745D" w:rsidRPr="0050100E" w:rsidRDefault="00CA745D" w:rsidP="00960826">
            <w:pPr>
              <w:spacing w:after="0"/>
              <w:jc w:val="center"/>
              <w:rPr>
                <w:rFonts w:ascii="Arial" w:hAnsi="Arial" w:cs="Arial"/>
                <w:sz w:val="24"/>
                <w:szCs w:val="24"/>
              </w:rPr>
            </w:pPr>
            <w:r w:rsidRPr="0050100E">
              <w:rPr>
                <w:rFonts w:ascii="Arial" w:hAnsi="Arial" w:cs="Arial"/>
                <w:sz w:val="24"/>
                <w:szCs w:val="24"/>
              </w:rPr>
              <w:lastRenderedPageBreak/>
              <w:t>5</w:t>
            </w:r>
          </w:p>
        </w:tc>
        <w:tc>
          <w:tcPr>
            <w:tcW w:w="6804" w:type="dxa"/>
            <w:vAlign w:val="center"/>
          </w:tcPr>
          <w:p w14:paraId="19620F95" w14:textId="77777777" w:rsidR="00CA745D" w:rsidRPr="0050100E" w:rsidRDefault="00CA745D" w:rsidP="00960826">
            <w:pPr>
              <w:spacing w:after="0"/>
              <w:rPr>
                <w:rFonts w:ascii="Arial" w:hAnsi="Arial" w:cs="Arial"/>
                <w:sz w:val="24"/>
                <w:szCs w:val="24"/>
              </w:rPr>
            </w:pPr>
            <w:r w:rsidRPr="0050100E">
              <w:rPr>
                <w:rFonts w:ascii="Arial" w:hAnsi="Arial" w:cs="Arial"/>
                <w:sz w:val="24"/>
                <w:szCs w:val="24"/>
              </w:rPr>
              <w:t>Excellent Response – A comprehensive well evidenced submission, clearly demonstrating expertise and knowledge incorporating value added benefits/social value attributes &amp; other points of innovation. The response is deemed to offer little or no risk and fully captures the understanding of the steps involved to deliver the aspects of the question posed, giving a very high level of confidence in the Tenderer’s experience and ability.</w:t>
            </w:r>
          </w:p>
        </w:tc>
      </w:tr>
    </w:tbl>
    <w:p w14:paraId="2E62B932" w14:textId="77777777" w:rsidR="00CA745D" w:rsidRDefault="00CA745D" w:rsidP="00CA745D">
      <w:pPr>
        <w:tabs>
          <w:tab w:val="left" w:pos="180"/>
        </w:tabs>
        <w:ind w:left="567"/>
        <w:rPr>
          <w:rFonts w:ascii="Arial" w:hAnsi="Arial" w:cs="Arial"/>
          <w:sz w:val="24"/>
          <w:szCs w:val="24"/>
        </w:rPr>
      </w:pPr>
    </w:p>
    <w:p w14:paraId="790692B6" w14:textId="77777777" w:rsidR="00CA745D" w:rsidRDefault="00CA745D" w:rsidP="00CA745D">
      <w:pPr>
        <w:numPr>
          <w:ilvl w:val="1"/>
          <w:numId w:val="14"/>
        </w:numPr>
        <w:tabs>
          <w:tab w:val="left" w:pos="180"/>
        </w:tabs>
        <w:rPr>
          <w:rFonts w:ascii="Arial" w:hAnsi="Arial" w:cs="Arial"/>
          <w:sz w:val="24"/>
          <w:szCs w:val="24"/>
        </w:rPr>
      </w:pPr>
      <w:r w:rsidRPr="00D1613E">
        <w:rPr>
          <w:rFonts w:ascii="Arial" w:hAnsi="Arial" w:cs="Arial"/>
          <w:sz w:val="24"/>
          <w:szCs w:val="24"/>
        </w:rPr>
        <w:t>Individual evaluators will mark using whole numbers only (i.e. 0, 1, 2, 3, 4, 5). Half numbers (i.e. 0.5, 1.5, 2.5, 3.5, 4.5) or any other number format will not be used.  </w:t>
      </w:r>
    </w:p>
    <w:p w14:paraId="3E39EC55" w14:textId="77777777" w:rsidR="00CA745D" w:rsidRDefault="00CA745D" w:rsidP="00CA745D">
      <w:pPr>
        <w:numPr>
          <w:ilvl w:val="1"/>
          <w:numId w:val="14"/>
        </w:numPr>
        <w:tabs>
          <w:tab w:val="left" w:pos="180"/>
        </w:tabs>
        <w:rPr>
          <w:rFonts w:ascii="Arial" w:hAnsi="Arial" w:cs="Arial"/>
          <w:sz w:val="24"/>
          <w:szCs w:val="24"/>
        </w:rPr>
      </w:pPr>
      <w:r w:rsidRPr="00CA745D">
        <w:rPr>
          <w:rFonts w:ascii="Arial" w:hAnsi="Arial" w:cs="Arial"/>
          <w:sz w:val="24"/>
          <w:szCs w:val="24"/>
        </w:rPr>
        <w:t>Tenderers are advised that in some cases their final mark may not be a whole number, due to the process of averaging marks provided by individual evaluators.      </w:t>
      </w:r>
    </w:p>
    <w:p w14:paraId="37B1A7B2" w14:textId="77777777" w:rsidR="00CA745D" w:rsidRDefault="00CA745D">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5F834A04" w14:textId="6FB96DAE" w:rsidR="00CA745D" w:rsidRPr="00CA745D" w:rsidRDefault="00CA745D" w:rsidP="00CA745D">
      <w:pPr>
        <w:tabs>
          <w:tab w:val="left" w:pos="180"/>
        </w:tabs>
        <w:ind w:left="567"/>
        <w:rPr>
          <w:rFonts w:ascii="Arial" w:hAnsi="Arial" w:cs="Arial"/>
          <w:sz w:val="24"/>
          <w:szCs w:val="24"/>
        </w:rPr>
      </w:pPr>
      <w:r w:rsidRPr="00CA745D">
        <w:rPr>
          <w:rFonts w:ascii="Arial" w:hAnsi="Arial" w:cs="Arial"/>
          <w:sz w:val="24"/>
          <w:szCs w:val="24"/>
        </w:rPr>
        <w:lastRenderedPageBreak/>
        <w:t> </w:t>
      </w:r>
    </w:p>
    <w:p w14:paraId="673D30A5" w14:textId="4B133933" w:rsidR="00037FCD" w:rsidRDefault="002B422E" w:rsidP="00BC24F6">
      <w:pPr>
        <w:numPr>
          <w:ilvl w:val="0"/>
          <w:numId w:val="14"/>
        </w:numPr>
        <w:tabs>
          <w:tab w:val="left" w:pos="1320"/>
        </w:tabs>
        <w:rPr>
          <w:rFonts w:ascii="Arial" w:hAnsi="Arial" w:cs="Arial"/>
          <w:sz w:val="24"/>
          <w:szCs w:val="24"/>
        </w:rPr>
      </w:pPr>
      <w:r>
        <w:rPr>
          <w:rFonts w:ascii="Arial" w:hAnsi="Arial" w:cs="Arial"/>
          <w:b/>
          <w:sz w:val="24"/>
          <w:szCs w:val="24"/>
        </w:rPr>
        <w:t>FINANCIAL EVALUATION</w:t>
      </w:r>
    </w:p>
    <w:p w14:paraId="0E0AC6A3" w14:textId="4E7318DD" w:rsidR="00A04786" w:rsidRPr="00A04786" w:rsidRDefault="00A04786" w:rsidP="000F4A3F">
      <w:pPr>
        <w:numPr>
          <w:ilvl w:val="1"/>
          <w:numId w:val="14"/>
        </w:numPr>
        <w:tabs>
          <w:tab w:val="left" w:pos="180"/>
        </w:tabs>
        <w:rPr>
          <w:rFonts w:ascii="Arial" w:hAnsi="Arial" w:cs="Arial"/>
          <w:b/>
          <w:sz w:val="24"/>
          <w:szCs w:val="24"/>
        </w:rPr>
      </w:pPr>
      <w:r w:rsidRPr="00A04786">
        <w:rPr>
          <w:rFonts w:ascii="Arial" w:hAnsi="Arial" w:cs="Arial"/>
          <w:b/>
          <w:sz w:val="24"/>
          <w:szCs w:val="24"/>
        </w:rPr>
        <w:t>Introduction</w:t>
      </w:r>
    </w:p>
    <w:p w14:paraId="3633E18D" w14:textId="3ADB0EAF" w:rsidR="00F34738" w:rsidRDefault="000F4A3F" w:rsidP="000F4A3F">
      <w:pPr>
        <w:numPr>
          <w:ilvl w:val="1"/>
          <w:numId w:val="14"/>
        </w:numPr>
        <w:tabs>
          <w:tab w:val="left" w:pos="180"/>
        </w:tabs>
        <w:rPr>
          <w:rFonts w:ascii="Arial" w:hAnsi="Arial" w:cs="Arial"/>
          <w:sz w:val="24"/>
          <w:szCs w:val="24"/>
        </w:rPr>
      </w:pPr>
      <w:r>
        <w:rPr>
          <w:rFonts w:ascii="Arial" w:hAnsi="Arial" w:cs="Arial"/>
          <w:sz w:val="24"/>
          <w:szCs w:val="24"/>
        </w:rPr>
        <w:t xml:space="preserve">The </w:t>
      </w:r>
      <w:r w:rsidR="00A04786">
        <w:rPr>
          <w:rFonts w:ascii="Arial" w:hAnsi="Arial" w:cs="Arial"/>
          <w:sz w:val="24"/>
          <w:szCs w:val="24"/>
        </w:rPr>
        <w:t>f</w:t>
      </w:r>
      <w:r>
        <w:rPr>
          <w:rFonts w:ascii="Arial" w:hAnsi="Arial" w:cs="Arial"/>
          <w:sz w:val="24"/>
          <w:szCs w:val="24"/>
        </w:rPr>
        <w:t>inancial e</w:t>
      </w:r>
      <w:r w:rsidRPr="000F4A3F">
        <w:rPr>
          <w:rFonts w:ascii="Arial" w:hAnsi="Arial" w:cs="Arial"/>
          <w:sz w:val="24"/>
          <w:szCs w:val="24"/>
        </w:rPr>
        <w:t>valuation of responses will account for a total of 60% of the evalua</w:t>
      </w:r>
      <w:r w:rsidR="00A04786">
        <w:rPr>
          <w:rFonts w:ascii="Arial" w:hAnsi="Arial" w:cs="Arial"/>
          <w:sz w:val="24"/>
          <w:szCs w:val="24"/>
        </w:rPr>
        <w:t xml:space="preserve">tion points. The only criteria which will be evaluated as part of the financial evaluation of responses will be the scoring of </w:t>
      </w:r>
      <w:r w:rsidR="00960826">
        <w:rPr>
          <w:rFonts w:ascii="Arial" w:hAnsi="Arial" w:cs="Arial"/>
          <w:sz w:val="24"/>
          <w:szCs w:val="24"/>
        </w:rPr>
        <w:t>Contract P</w:t>
      </w:r>
      <w:r w:rsidR="00A04786">
        <w:rPr>
          <w:rFonts w:ascii="Arial" w:hAnsi="Arial" w:cs="Arial"/>
          <w:sz w:val="24"/>
          <w:szCs w:val="24"/>
        </w:rPr>
        <w:t xml:space="preserve">rice. </w:t>
      </w:r>
    </w:p>
    <w:p w14:paraId="185396BD" w14:textId="49820C8D" w:rsidR="00A04786" w:rsidRPr="00A04786" w:rsidRDefault="00A04786" w:rsidP="000F4A3F">
      <w:pPr>
        <w:numPr>
          <w:ilvl w:val="1"/>
          <w:numId w:val="14"/>
        </w:numPr>
        <w:tabs>
          <w:tab w:val="left" w:pos="180"/>
        </w:tabs>
        <w:rPr>
          <w:rFonts w:ascii="Arial" w:hAnsi="Arial" w:cs="Arial"/>
          <w:b/>
          <w:sz w:val="24"/>
          <w:szCs w:val="24"/>
        </w:rPr>
      </w:pPr>
      <w:r w:rsidRPr="00A04786">
        <w:rPr>
          <w:rFonts w:ascii="Arial" w:hAnsi="Arial" w:cs="Arial"/>
          <w:b/>
          <w:sz w:val="24"/>
          <w:szCs w:val="24"/>
        </w:rPr>
        <w:t>Contract Price</w:t>
      </w:r>
    </w:p>
    <w:p w14:paraId="7BF52CD5" w14:textId="3A0F7B28" w:rsidR="000B2C2E" w:rsidRDefault="00960826" w:rsidP="000F4A3F">
      <w:pPr>
        <w:numPr>
          <w:ilvl w:val="1"/>
          <w:numId w:val="14"/>
        </w:numPr>
        <w:tabs>
          <w:tab w:val="left" w:pos="180"/>
        </w:tabs>
        <w:rPr>
          <w:rFonts w:ascii="Arial" w:hAnsi="Arial" w:cs="Arial"/>
          <w:sz w:val="24"/>
          <w:szCs w:val="24"/>
        </w:rPr>
      </w:pPr>
      <w:r>
        <w:rPr>
          <w:rFonts w:ascii="Arial" w:hAnsi="Arial" w:cs="Arial"/>
          <w:sz w:val="24"/>
          <w:szCs w:val="24"/>
        </w:rPr>
        <w:t>The Contract P</w:t>
      </w:r>
      <w:r w:rsidR="00A04786">
        <w:rPr>
          <w:rFonts w:ascii="Arial" w:hAnsi="Arial" w:cs="Arial"/>
          <w:sz w:val="24"/>
          <w:szCs w:val="24"/>
        </w:rPr>
        <w:t>rice will be ca</w:t>
      </w:r>
      <w:r w:rsidR="001469A4">
        <w:rPr>
          <w:rFonts w:ascii="Arial" w:hAnsi="Arial" w:cs="Arial"/>
          <w:sz w:val="24"/>
          <w:szCs w:val="24"/>
        </w:rPr>
        <w:t>lculated for each Tender</w:t>
      </w:r>
      <w:r w:rsidR="00A04786">
        <w:rPr>
          <w:rFonts w:ascii="Arial" w:hAnsi="Arial" w:cs="Arial"/>
          <w:sz w:val="24"/>
          <w:szCs w:val="24"/>
        </w:rPr>
        <w:t>. This will be based upon the prices bid back by Bidders as set out in the Schedule of Rates using a series of assumptions as se</w:t>
      </w:r>
      <w:r>
        <w:rPr>
          <w:rFonts w:ascii="Arial" w:hAnsi="Arial" w:cs="Arial"/>
          <w:sz w:val="24"/>
          <w:szCs w:val="24"/>
        </w:rPr>
        <w:t>t out in Annex 2</w:t>
      </w:r>
      <w:r w:rsidR="00990A0A">
        <w:rPr>
          <w:rFonts w:ascii="Arial" w:hAnsi="Arial" w:cs="Arial"/>
          <w:sz w:val="24"/>
          <w:szCs w:val="24"/>
        </w:rPr>
        <w:t>. The only prices which will NOT</w:t>
      </w:r>
      <w:r w:rsidR="00A04786">
        <w:rPr>
          <w:rFonts w:ascii="Arial" w:hAnsi="Arial" w:cs="Arial"/>
          <w:sz w:val="24"/>
          <w:szCs w:val="24"/>
        </w:rPr>
        <w:t xml:space="preserve"> be evaluated in the financial evaluation of responses will be</w:t>
      </w:r>
      <w:r w:rsidR="000B2C2E">
        <w:rPr>
          <w:rFonts w:ascii="Arial" w:hAnsi="Arial" w:cs="Arial"/>
          <w:sz w:val="24"/>
          <w:szCs w:val="24"/>
        </w:rPr>
        <w:t xml:space="preserve"> as follows:</w:t>
      </w:r>
    </w:p>
    <w:p w14:paraId="44E96986" w14:textId="6E05CF8A" w:rsidR="00A04786" w:rsidRDefault="000B2C2E" w:rsidP="000B2C2E">
      <w:pPr>
        <w:pStyle w:val="ListParagraph"/>
        <w:numPr>
          <w:ilvl w:val="0"/>
          <w:numId w:val="26"/>
        </w:numPr>
        <w:tabs>
          <w:tab w:val="left" w:pos="180"/>
        </w:tabs>
        <w:rPr>
          <w:rFonts w:ascii="Arial" w:hAnsi="Arial" w:cs="Arial"/>
          <w:sz w:val="24"/>
          <w:szCs w:val="24"/>
        </w:rPr>
      </w:pPr>
      <w:r>
        <w:rPr>
          <w:rFonts w:ascii="Arial" w:hAnsi="Arial" w:cs="Arial"/>
          <w:sz w:val="24"/>
          <w:szCs w:val="24"/>
        </w:rPr>
        <w:t>T</w:t>
      </w:r>
      <w:r w:rsidR="00560E2B">
        <w:rPr>
          <w:rFonts w:ascii="Arial" w:hAnsi="Arial" w:cs="Arial"/>
          <w:sz w:val="24"/>
          <w:szCs w:val="24"/>
        </w:rPr>
        <w:t>he Day-W</w:t>
      </w:r>
      <w:r w:rsidR="00A04786" w:rsidRPr="000B2C2E">
        <w:rPr>
          <w:rFonts w:ascii="Arial" w:hAnsi="Arial" w:cs="Arial"/>
          <w:sz w:val="24"/>
          <w:szCs w:val="24"/>
        </w:rPr>
        <w:t>ork prices bid back</w:t>
      </w:r>
      <w:r w:rsidR="006E4FCC">
        <w:rPr>
          <w:rFonts w:ascii="Arial" w:hAnsi="Arial" w:cs="Arial"/>
          <w:sz w:val="24"/>
          <w:szCs w:val="24"/>
        </w:rPr>
        <w:t xml:space="preserve"> and the Monthly Supply and Delivery of Fuel</w:t>
      </w:r>
      <w:r w:rsidR="00A04786" w:rsidRPr="000B2C2E">
        <w:rPr>
          <w:rFonts w:ascii="Arial" w:hAnsi="Arial" w:cs="Arial"/>
          <w:sz w:val="24"/>
          <w:szCs w:val="24"/>
        </w:rPr>
        <w:t xml:space="preserve"> for Non Specified Services</w:t>
      </w:r>
      <w:r w:rsidR="006E5CA5">
        <w:rPr>
          <w:rFonts w:ascii="Arial" w:hAnsi="Arial" w:cs="Arial"/>
          <w:sz w:val="24"/>
          <w:szCs w:val="24"/>
        </w:rPr>
        <w:t xml:space="preserve">; </w:t>
      </w:r>
      <w:r w:rsidR="00560E2B">
        <w:rPr>
          <w:rFonts w:ascii="Arial" w:hAnsi="Arial" w:cs="Arial"/>
          <w:sz w:val="24"/>
          <w:szCs w:val="24"/>
        </w:rPr>
        <w:t>and</w:t>
      </w:r>
    </w:p>
    <w:p w14:paraId="35960D62" w14:textId="77865FF3" w:rsidR="006E5CA5" w:rsidRPr="00560E2B" w:rsidRDefault="000B2C2E" w:rsidP="00560E2B">
      <w:pPr>
        <w:pStyle w:val="ListParagraph"/>
        <w:numPr>
          <w:ilvl w:val="0"/>
          <w:numId w:val="26"/>
        </w:numPr>
        <w:tabs>
          <w:tab w:val="left" w:pos="180"/>
        </w:tabs>
        <w:rPr>
          <w:rFonts w:ascii="Arial" w:hAnsi="Arial" w:cs="Arial"/>
          <w:sz w:val="24"/>
          <w:szCs w:val="24"/>
        </w:rPr>
      </w:pPr>
      <w:r>
        <w:rPr>
          <w:rFonts w:ascii="Arial" w:hAnsi="Arial" w:cs="Arial"/>
          <w:sz w:val="24"/>
          <w:szCs w:val="24"/>
        </w:rPr>
        <w:t>The High Grade Wood Gate Fe</w:t>
      </w:r>
      <w:r w:rsidR="006E5CA5">
        <w:rPr>
          <w:rFonts w:ascii="Arial" w:hAnsi="Arial" w:cs="Arial"/>
          <w:sz w:val="24"/>
          <w:szCs w:val="24"/>
        </w:rPr>
        <w:t>e bi</w:t>
      </w:r>
      <w:r w:rsidR="00560E2B">
        <w:rPr>
          <w:rFonts w:ascii="Arial" w:hAnsi="Arial" w:cs="Arial"/>
          <w:sz w:val="24"/>
          <w:szCs w:val="24"/>
        </w:rPr>
        <w:t>d back for Wood Waste Lot 4.</w:t>
      </w:r>
    </w:p>
    <w:p w14:paraId="7700BBF7" w14:textId="039E7459" w:rsidR="00A04786" w:rsidRDefault="00A04786" w:rsidP="000F4A3F">
      <w:pPr>
        <w:numPr>
          <w:ilvl w:val="1"/>
          <w:numId w:val="14"/>
        </w:numPr>
        <w:tabs>
          <w:tab w:val="left" w:pos="180"/>
        </w:tabs>
        <w:rPr>
          <w:rFonts w:ascii="Arial" w:hAnsi="Arial" w:cs="Arial"/>
          <w:sz w:val="24"/>
          <w:szCs w:val="24"/>
        </w:rPr>
      </w:pPr>
      <w:r>
        <w:rPr>
          <w:rFonts w:ascii="Arial" w:hAnsi="Arial" w:cs="Arial"/>
          <w:sz w:val="24"/>
          <w:szCs w:val="24"/>
        </w:rPr>
        <w:t>Using the prices bid back in the Schedule of Rates and the a</w:t>
      </w:r>
      <w:r w:rsidR="00960826">
        <w:rPr>
          <w:rFonts w:ascii="Arial" w:hAnsi="Arial" w:cs="Arial"/>
          <w:sz w:val="24"/>
          <w:szCs w:val="24"/>
        </w:rPr>
        <w:t>ssumptions set out in Annex 2</w:t>
      </w:r>
      <w:r>
        <w:rPr>
          <w:rFonts w:ascii="Arial" w:hAnsi="Arial" w:cs="Arial"/>
          <w:sz w:val="24"/>
          <w:szCs w:val="24"/>
        </w:rPr>
        <w:t xml:space="preserve"> will derive an A</w:t>
      </w:r>
      <w:r w:rsidR="001469A4">
        <w:rPr>
          <w:rFonts w:ascii="Arial" w:hAnsi="Arial" w:cs="Arial"/>
          <w:sz w:val="24"/>
          <w:szCs w:val="24"/>
        </w:rPr>
        <w:t>nnual Contract Cost for each Tender</w:t>
      </w:r>
      <w:r>
        <w:rPr>
          <w:rFonts w:ascii="Arial" w:hAnsi="Arial" w:cs="Arial"/>
          <w:sz w:val="24"/>
          <w:szCs w:val="24"/>
        </w:rPr>
        <w:t>. This value will then be multiplied by the Contract Term to derive a T</w:t>
      </w:r>
      <w:r w:rsidR="001469A4">
        <w:rPr>
          <w:rFonts w:ascii="Arial" w:hAnsi="Arial" w:cs="Arial"/>
          <w:sz w:val="24"/>
          <w:szCs w:val="24"/>
        </w:rPr>
        <w:t>otal Contract Cost for each Tender.</w:t>
      </w:r>
      <w:r>
        <w:rPr>
          <w:rFonts w:ascii="Arial" w:hAnsi="Arial" w:cs="Arial"/>
          <w:sz w:val="24"/>
          <w:szCs w:val="24"/>
        </w:rPr>
        <w:t xml:space="preserve">  </w:t>
      </w:r>
    </w:p>
    <w:p w14:paraId="56C3ECB8" w14:textId="4A037552" w:rsidR="008639BA" w:rsidRPr="00A61C26" w:rsidRDefault="008639BA" w:rsidP="008639BA">
      <w:pPr>
        <w:numPr>
          <w:ilvl w:val="1"/>
          <w:numId w:val="14"/>
        </w:numPr>
        <w:tabs>
          <w:tab w:val="left" w:pos="180"/>
        </w:tabs>
        <w:rPr>
          <w:rFonts w:ascii="Arial" w:hAnsi="Arial" w:cs="Arial"/>
          <w:sz w:val="24"/>
          <w:szCs w:val="24"/>
        </w:rPr>
      </w:pPr>
      <w:r w:rsidRPr="00A61C26">
        <w:rPr>
          <w:rFonts w:ascii="Arial" w:hAnsi="Arial" w:cs="Arial"/>
          <w:sz w:val="24"/>
          <w:szCs w:val="24"/>
        </w:rPr>
        <w:t xml:space="preserve">In relation to the Residual Waste Removal and Acceptance Lot and the Haulage Lot ONLY, a cost will also be included within the Contract price associated with the location of a Bidder’s proposed Waste Transfer Station. The costs to be taken into account will be the labour (driver), fuel and maintenance costs associated with delivering Street Cleansing material to the proposed Waste Transfer Station, using the assumptions set out in Annex 1. </w:t>
      </w:r>
    </w:p>
    <w:p w14:paraId="01CA5E96" w14:textId="287C78E2" w:rsidR="001469A4" w:rsidRPr="00A61C26" w:rsidRDefault="001469A4" w:rsidP="001469A4">
      <w:pPr>
        <w:numPr>
          <w:ilvl w:val="1"/>
          <w:numId w:val="14"/>
        </w:numPr>
        <w:tabs>
          <w:tab w:val="left" w:pos="180"/>
        </w:tabs>
        <w:rPr>
          <w:rFonts w:ascii="Arial" w:hAnsi="Arial" w:cs="Arial"/>
          <w:b/>
          <w:sz w:val="24"/>
          <w:szCs w:val="24"/>
        </w:rPr>
      </w:pPr>
      <w:r w:rsidRPr="00A61C26">
        <w:rPr>
          <w:rFonts w:ascii="Arial" w:hAnsi="Arial" w:cs="Arial"/>
          <w:b/>
          <w:sz w:val="24"/>
          <w:szCs w:val="24"/>
        </w:rPr>
        <w:t>Evaluation of Tenders</w:t>
      </w:r>
      <w:r w:rsidR="00DF395D" w:rsidRPr="00A61C26">
        <w:rPr>
          <w:rFonts w:ascii="Arial" w:hAnsi="Arial" w:cs="Arial"/>
          <w:b/>
          <w:sz w:val="24"/>
          <w:szCs w:val="24"/>
        </w:rPr>
        <w:t xml:space="preserve"> and scoring of Price</w:t>
      </w:r>
    </w:p>
    <w:p w14:paraId="053DC263" w14:textId="77777777" w:rsidR="00990DDA" w:rsidRPr="00A61C26" w:rsidRDefault="001469A4" w:rsidP="00EF33A2">
      <w:pPr>
        <w:numPr>
          <w:ilvl w:val="1"/>
          <w:numId w:val="14"/>
        </w:numPr>
        <w:tabs>
          <w:tab w:val="left" w:pos="180"/>
        </w:tabs>
        <w:rPr>
          <w:rFonts w:ascii="Arial" w:hAnsi="Arial" w:cs="Arial"/>
          <w:b/>
          <w:sz w:val="24"/>
          <w:szCs w:val="24"/>
        </w:rPr>
      </w:pPr>
      <w:r w:rsidRPr="00A61C26">
        <w:rPr>
          <w:rFonts w:ascii="Arial" w:hAnsi="Arial" w:cs="Arial"/>
          <w:sz w:val="24"/>
          <w:szCs w:val="24"/>
        </w:rPr>
        <w:t xml:space="preserve">The financial evaluation will be based upon </w:t>
      </w:r>
      <w:r w:rsidR="00990DDA" w:rsidRPr="00A61C26">
        <w:rPr>
          <w:rFonts w:ascii="Arial" w:hAnsi="Arial" w:cs="Arial"/>
          <w:sz w:val="24"/>
          <w:szCs w:val="24"/>
        </w:rPr>
        <w:t>the following steps:</w:t>
      </w:r>
    </w:p>
    <w:p w14:paraId="5D8CA51A" w14:textId="1252113F" w:rsidR="00990DDA" w:rsidRPr="00A61C26" w:rsidRDefault="00990DDA" w:rsidP="00EF33A2">
      <w:pPr>
        <w:numPr>
          <w:ilvl w:val="1"/>
          <w:numId w:val="14"/>
        </w:numPr>
        <w:tabs>
          <w:tab w:val="left" w:pos="180"/>
        </w:tabs>
        <w:rPr>
          <w:rFonts w:ascii="Arial" w:hAnsi="Arial" w:cs="Arial"/>
          <w:b/>
          <w:sz w:val="24"/>
          <w:szCs w:val="24"/>
        </w:rPr>
      </w:pPr>
      <w:r w:rsidRPr="00A61C26">
        <w:rPr>
          <w:rFonts w:ascii="Arial" w:hAnsi="Arial" w:cs="Arial"/>
          <w:sz w:val="24"/>
          <w:szCs w:val="24"/>
        </w:rPr>
        <w:t>Step 1- Allocate the Tenders submitted to Contract Packages</w:t>
      </w:r>
    </w:p>
    <w:p w14:paraId="011DF535" w14:textId="0A7AED53" w:rsidR="00B86B29" w:rsidRPr="00A61C26" w:rsidRDefault="00990DDA" w:rsidP="00EF33A2">
      <w:pPr>
        <w:numPr>
          <w:ilvl w:val="1"/>
          <w:numId w:val="14"/>
        </w:numPr>
        <w:tabs>
          <w:tab w:val="left" w:pos="180"/>
        </w:tabs>
        <w:rPr>
          <w:rFonts w:ascii="Arial" w:hAnsi="Arial" w:cs="Arial"/>
          <w:b/>
          <w:sz w:val="24"/>
          <w:szCs w:val="24"/>
        </w:rPr>
      </w:pPr>
      <w:r w:rsidRPr="00A61C26">
        <w:rPr>
          <w:rFonts w:ascii="Arial" w:hAnsi="Arial" w:cs="Arial"/>
          <w:sz w:val="24"/>
          <w:szCs w:val="24"/>
        </w:rPr>
        <w:t>Step 2 – For each Contract Package, identif</w:t>
      </w:r>
      <w:r w:rsidR="00A10078" w:rsidRPr="00A61C26">
        <w:rPr>
          <w:rFonts w:ascii="Arial" w:hAnsi="Arial" w:cs="Arial"/>
          <w:sz w:val="24"/>
          <w:szCs w:val="24"/>
        </w:rPr>
        <w:t xml:space="preserve">y the potential </w:t>
      </w:r>
      <w:r w:rsidR="00B86B29" w:rsidRPr="00A61C26">
        <w:rPr>
          <w:rFonts w:ascii="Arial" w:hAnsi="Arial" w:cs="Arial"/>
          <w:sz w:val="24"/>
          <w:szCs w:val="24"/>
        </w:rPr>
        <w:t>S</w:t>
      </w:r>
      <w:r w:rsidR="00960826" w:rsidRPr="00A61C26">
        <w:rPr>
          <w:rFonts w:ascii="Arial" w:hAnsi="Arial" w:cs="Arial"/>
          <w:sz w:val="24"/>
          <w:szCs w:val="24"/>
        </w:rPr>
        <w:t>ub-Contract Packages</w:t>
      </w:r>
      <w:r w:rsidR="00D617E0" w:rsidRPr="00A61C26">
        <w:rPr>
          <w:rFonts w:ascii="Arial" w:hAnsi="Arial" w:cs="Arial"/>
          <w:sz w:val="24"/>
          <w:szCs w:val="24"/>
        </w:rPr>
        <w:t xml:space="preserve"> </w:t>
      </w:r>
      <w:r w:rsidRPr="00A61C26">
        <w:rPr>
          <w:rFonts w:ascii="Arial" w:hAnsi="Arial" w:cs="Arial"/>
          <w:sz w:val="24"/>
          <w:szCs w:val="24"/>
        </w:rPr>
        <w:t>based upon the Tenders submitted by Bidders</w:t>
      </w:r>
      <w:r w:rsidR="00407B0F" w:rsidRPr="00A61C26">
        <w:rPr>
          <w:rFonts w:ascii="Arial" w:hAnsi="Arial" w:cs="Arial"/>
          <w:sz w:val="24"/>
          <w:szCs w:val="24"/>
        </w:rPr>
        <w:t>.</w:t>
      </w:r>
      <w:r w:rsidR="00960826" w:rsidRPr="00A61C26">
        <w:rPr>
          <w:rFonts w:ascii="Arial" w:hAnsi="Arial" w:cs="Arial"/>
          <w:sz w:val="24"/>
          <w:szCs w:val="24"/>
        </w:rPr>
        <w:t xml:space="preserve"> Tables 6 and 7 </w:t>
      </w:r>
      <w:r w:rsidR="004C6CD8" w:rsidRPr="00A61C26">
        <w:rPr>
          <w:rFonts w:ascii="Arial" w:hAnsi="Arial" w:cs="Arial"/>
          <w:sz w:val="24"/>
          <w:szCs w:val="24"/>
        </w:rPr>
        <w:t>demonstrate</w:t>
      </w:r>
      <w:r w:rsidR="00960826" w:rsidRPr="00A61C26">
        <w:rPr>
          <w:rFonts w:ascii="Arial" w:hAnsi="Arial" w:cs="Arial"/>
          <w:sz w:val="24"/>
          <w:szCs w:val="24"/>
        </w:rPr>
        <w:t xml:space="preserve"> examples of potential Sub-Contract Packages for Contract Package A and B. </w:t>
      </w:r>
    </w:p>
    <w:p w14:paraId="20758855" w14:textId="40FB99A7" w:rsidR="001469A4" w:rsidRPr="00CA745D" w:rsidRDefault="00990DDA" w:rsidP="00EF33A2">
      <w:pPr>
        <w:numPr>
          <w:ilvl w:val="1"/>
          <w:numId w:val="14"/>
        </w:numPr>
        <w:tabs>
          <w:tab w:val="left" w:pos="180"/>
        </w:tabs>
        <w:rPr>
          <w:rFonts w:ascii="Arial" w:hAnsi="Arial" w:cs="Arial"/>
          <w:b/>
          <w:sz w:val="24"/>
          <w:szCs w:val="24"/>
        </w:rPr>
      </w:pPr>
      <w:r>
        <w:rPr>
          <w:rFonts w:ascii="Arial" w:hAnsi="Arial" w:cs="Arial"/>
          <w:sz w:val="24"/>
          <w:szCs w:val="24"/>
        </w:rPr>
        <w:t xml:space="preserve">Step 3 – Calculate </w:t>
      </w:r>
      <w:r w:rsidR="001469A4" w:rsidRPr="00DF395D">
        <w:rPr>
          <w:rFonts w:ascii="Arial" w:hAnsi="Arial" w:cs="Arial"/>
          <w:sz w:val="24"/>
          <w:szCs w:val="24"/>
        </w:rPr>
        <w:t xml:space="preserve">the Total </w:t>
      </w:r>
      <w:r w:rsidR="00CA745D">
        <w:rPr>
          <w:rFonts w:ascii="Arial" w:hAnsi="Arial" w:cs="Arial"/>
          <w:sz w:val="24"/>
          <w:szCs w:val="24"/>
        </w:rPr>
        <w:t>Sub-</w:t>
      </w:r>
      <w:r w:rsidR="001469A4" w:rsidRPr="00DF395D">
        <w:rPr>
          <w:rFonts w:ascii="Arial" w:hAnsi="Arial" w:cs="Arial"/>
          <w:sz w:val="24"/>
          <w:szCs w:val="24"/>
        </w:rPr>
        <w:t xml:space="preserve">Contract Package Cost for each </w:t>
      </w:r>
      <w:r w:rsidR="00CA745D">
        <w:rPr>
          <w:rFonts w:ascii="Arial" w:hAnsi="Arial" w:cs="Arial"/>
          <w:sz w:val="24"/>
          <w:szCs w:val="24"/>
        </w:rPr>
        <w:t>S</w:t>
      </w:r>
      <w:r>
        <w:rPr>
          <w:rFonts w:ascii="Arial" w:hAnsi="Arial" w:cs="Arial"/>
          <w:sz w:val="24"/>
          <w:szCs w:val="24"/>
        </w:rPr>
        <w:t xml:space="preserve">ub- </w:t>
      </w:r>
      <w:r w:rsidR="001469A4" w:rsidRPr="00DF395D">
        <w:rPr>
          <w:rFonts w:ascii="Arial" w:hAnsi="Arial" w:cs="Arial"/>
          <w:sz w:val="24"/>
          <w:szCs w:val="24"/>
        </w:rPr>
        <w:t>Contract Package</w:t>
      </w:r>
      <w:r w:rsidR="004C6CD8">
        <w:rPr>
          <w:rFonts w:ascii="Arial" w:hAnsi="Arial" w:cs="Arial"/>
          <w:sz w:val="24"/>
          <w:szCs w:val="24"/>
        </w:rPr>
        <w:t xml:space="preserve"> and each </w:t>
      </w:r>
      <w:r w:rsidR="00D617E0">
        <w:rPr>
          <w:rFonts w:ascii="Arial" w:hAnsi="Arial" w:cs="Arial"/>
          <w:sz w:val="24"/>
          <w:szCs w:val="24"/>
        </w:rPr>
        <w:t>Blended Sub-Contract Package</w:t>
      </w:r>
      <w:r w:rsidR="001469A4" w:rsidRPr="00DF395D">
        <w:rPr>
          <w:rFonts w:ascii="Arial" w:hAnsi="Arial" w:cs="Arial"/>
          <w:sz w:val="24"/>
          <w:szCs w:val="24"/>
        </w:rPr>
        <w:t xml:space="preserve">. The Total </w:t>
      </w:r>
      <w:r w:rsidR="00CA745D">
        <w:rPr>
          <w:rFonts w:ascii="Arial" w:hAnsi="Arial" w:cs="Arial"/>
          <w:sz w:val="24"/>
          <w:szCs w:val="24"/>
        </w:rPr>
        <w:t>S</w:t>
      </w:r>
      <w:r w:rsidR="00407B0F">
        <w:rPr>
          <w:rFonts w:ascii="Arial" w:hAnsi="Arial" w:cs="Arial"/>
          <w:sz w:val="24"/>
          <w:szCs w:val="24"/>
        </w:rPr>
        <w:t>ub-</w:t>
      </w:r>
      <w:r w:rsidR="001469A4" w:rsidRPr="00DF395D">
        <w:rPr>
          <w:rFonts w:ascii="Arial" w:hAnsi="Arial" w:cs="Arial"/>
          <w:sz w:val="24"/>
          <w:szCs w:val="24"/>
        </w:rPr>
        <w:t xml:space="preserve">Contract Package Cost will comprise the sum of the Total Contract Cost for each Tender which makes up each </w:t>
      </w:r>
      <w:r w:rsidR="00CA745D">
        <w:rPr>
          <w:rFonts w:ascii="Arial" w:hAnsi="Arial" w:cs="Arial"/>
          <w:sz w:val="24"/>
          <w:szCs w:val="24"/>
        </w:rPr>
        <w:t>S</w:t>
      </w:r>
      <w:r>
        <w:rPr>
          <w:rFonts w:ascii="Arial" w:hAnsi="Arial" w:cs="Arial"/>
          <w:sz w:val="24"/>
          <w:szCs w:val="24"/>
        </w:rPr>
        <w:t>ub-</w:t>
      </w:r>
      <w:r w:rsidR="001469A4" w:rsidRPr="00DF395D">
        <w:rPr>
          <w:rFonts w:ascii="Arial" w:hAnsi="Arial" w:cs="Arial"/>
          <w:sz w:val="24"/>
          <w:szCs w:val="24"/>
        </w:rPr>
        <w:t xml:space="preserve">Contract Package.  </w:t>
      </w:r>
    </w:p>
    <w:p w14:paraId="7FAEB66C" w14:textId="77777777" w:rsidR="00CA745D" w:rsidRDefault="00CA745D" w:rsidP="00CA745D">
      <w:pPr>
        <w:numPr>
          <w:ilvl w:val="1"/>
          <w:numId w:val="14"/>
        </w:numPr>
        <w:tabs>
          <w:tab w:val="left" w:pos="180"/>
        </w:tabs>
        <w:rPr>
          <w:rFonts w:ascii="Arial" w:hAnsi="Arial" w:cs="Arial"/>
          <w:sz w:val="24"/>
          <w:szCs w:val="24"/>
        </w:rPr>
      </w:pPr>
      <w:r>
        <w:rPr>
          <w:rFonts w:ascii="Arial" w:hAnsi="Arial" w:cs="Arial"/>
          <w:sz w:val="24"/>
          <w:szCs w:val="24"/>
        </w:rPr>
        <w:t xml:space="preserve">Step 4 – Undertake the scoring of Price by comparing the </w:t>
      </w:r>
      <w:r w:rsidRPr="00DF395D">
        <w:rPr>
          <w:rFonts w:ascii="Arial" w:hAnsi="Arial" w:cs="Arial"/>
          <w:sz w:val="24"/>
          <w:szCs w:val="24"/>
        </w:rPr>
        <w:t xml:space="preserve">Total </w:t>
      </w:r>
      <w:r>
        <w:rPr>
          <w:rFonts w:ascii="Arial" w:hAnsi="Arial" w:cs="Arial"/>
          <w:sz w:val="24"/>
          <w:szCs w:val="24"/>
        </w:rPr>
        <w:t>Sub-</w:t>
      </w:r>
      <w:r w:rsidRPr="00DF395D">
        <w:rPr>
          <w:rFonts w:ascii="Arial" w:hAnsi="Arial" w:cs="Arial"/>
          <w:sz w:val="24"/>
          <w:szCs w:val="24"/>
        </w:rPr>
        <w:t xml:space="preserve">Contract Package Cost </w:t>
      </w:r>
      <w:r>
        <w:rPr>
          <w:rFonts w:ascii="Arial" w:hAnsi="Arial" w:cs="Arial"/>
          <w:sz w:val="24"/>
          <w:szCs w:val="24"/>
        </w:rPr>
        <w:t xml:space="preserve">for each Sub-Contract Package. The scoring mechanism to be adopted will be based upon the maximum score of 60 points being awarded to each Tender which comprises the lowest Total Sub-Contract Package Cost, </w:t>
      </w:r>
      <w:r>
        <w:rPr>
          <w:rFonts w:ascii="Arial" w:hAnsi="Arial" w:cs="Arial"/>
          <w:sz w:val="24"/>
          <w:szCs w:val="24"/>
        </w:rPr>
        <w:lastRenderedPageBreak/>
        <w:t>with a linear scoring applied to all other Total Sub-Contract Package Costs. The formula to be applied is as follows:</w:t>
      </w:r>
    </w:p>
    <w:tbl>
      <w:tblPr>
        <w:tblStyle w:val="TableGrid"/>
        <w:tblW w:w="853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5"/>
        <w:gridCol w:w="393"/>
        <w:gridCol w:w="3815"/>
        <w:gridCol w:w="44"/>
      </w:tblGrid>
      <w:tr w:rsidR="00CA745D" w14:paraId="312438E2" w14:textId="77777777" w:rsidTr="00960826">
        <w:trPr>
          <w:trHeight w:val="454"/>
        </w:trPr>
        <w:tc>
          <w:tcPr>
            <w:tcW w:w="4678" w:type="dxa"/>
            <w:gridSpan w:val="2"/>
          </w:tcPr>
          <w:p w14:paraId="6C994E09" w14:textId="77777777" w:rsidR="00CA745D" w:rsidRPr="003743C7" w:rsidRDefault="00CA745D" w:rsidP="00960826">
            <w:pPr>
              <w:tabs>
                <w:tab w:val="left" w:pos="180"/>
              </w:tabs>
              <w:rPr>
                <w:rFonts w:ascii="Arial" w:hAnsi="Arial" w:cs="Arial"/>
                <w:sz w:val="24"/>
                <w:szCs w:val="24"/>
                <w:u w:val="single"/>
              </w:rPr>
            </w:pPr>
            <w:r w:rsidRPr="003743C7">
              <w:rPr>
                <w:rFonts w:ascii="Arial" w:hAnsi="Arial" w:cs="Arial"/>
                <w:sz w:val="24"/>
                <w:szCs w:val="24"/>
                <w:u w:val="single"/>
              </w:rPr>
              <w:t xml:space="preserve">Lowest Total </w:t>
            </w:r>
            <w:r>
              <w:rPr>
                <w:rFonts w:ascii="Arial" w:hAnsi="Arial" w:cs="Arial"/>
                <w:sz w:val="24"/>
                <w:szCs w:val="24"/>
                <w:u w:val="single"/>
              </w:rPr>
              <w:t>Sub-</w:t>
            </w:r>
            <w:r w:rsidRPr="003743C7">
              <w:rPr>
                <w:rFonts w:ascii="Arial" w:hAnsi="Arial" w:cs="Arial"/>
                <w:sz w:val="24"/>
                <w:szCs w:val="24"/>
                <w:u w:val="single"/>
              </w:rPr>
              <w:t xml:space="preserve">Contract </w:t>
            </w:r>
            <w:r>
              <w:rPr>
                <w:rFonts w:ascii="Arial" w:hAnsi="Arial" w:cs="Arial"/>
                <w:sz w:val="24"/>
                <w:szCs w:val="24"/>
                <w:u w:val="single"/>
              </w:rPr>
              <w:t xml:space="preserve">Package </w:t>
            </w:r>
            <w:r w:rsidRPr="003743C7">
              <w:rPr>
                <w:rFonts w:ascii="Arial" w:hAnsi="Arial" w:cs="Arial"/>
                <w:sz w:val="24"/>
                <w:szCs w:val="24"/>
                <w:u w:val="single"/>
              </w:rPr>
              <w:t>Cost</w:t>
            </w:r>
          </w:p>
        </w:tc>
        <w:tc>
          <w:tcPr>
            <w:tcW w:w="3859" w:type="dxa"/>
            <w:gridSpan w:val="2"/>
            <w:vAlign w:val="center"/>
          </w:tcPr>
          <w:p w14:paraId="50539266" w14:textId="77777777" w:rsidR="00CA745D" w:rsidRDefault="00CA745D" w:rsidP="00960826">
            <w:pPr>
              <w:tabs>
                <w:tab w:val="left" w:pos="180"/>
              </w:tabs>
              <w:rPr>
                <w:rFonts w:ascii="Arial" w:hAnsi="Arial" w:cs="Arial"/>
                <w:sz w:val="24"/>
                <w:szCs w:val="24"/>
              </w:rPr>
            </w:pPr>
            <w:r>
              <w:rPr>
                <w:rFonts w:ascii="Arial" w:hAnsi="Arial" w:cs="Arial"/>
                <w:sz w:val="24"/>
                <w:szCs w:val="24"/>
              </w:rPr>
              <w:t>X weighting</w:t>
            </w:r>
          </w:p>
        </w:tc>
      </w:tr>
      <w:tr w:rsidR="00CA745D" w14:paraId="5561820A" w14:textId="77777777" w:rsidTr="00960826">
        <w:trPr>
          <w:gridAfter w:val="1"/>
          <w:wAfter w:w="44" w:type="dxa"/>
          <w:trHeight w:val="20"/>
        </w:trPr>
        <w:tc>
          <w:tcPr>
            <w:tcW w:w="4285" w:type="dxa"/>
          </w:tcPr>
          <w:p w14:paraId="55A70A2C" w14:textId="77777777" w:rsidR="00CA745D" w:rsidRDefault="00CA745D" w:rsidP="00960826">
            <w:pPr>
              <w:tabs>
                <w:tab w:val="left" w:pos="180"/>
              </w:tabs>
              <w:spacing w:before="0" w:line="240" w:lineRule="auto"/>
              <w:rPr>
                <w:rFonts w:ascii="Arial" w:hAnsi="Arial" w:cs="Arial"/>
                <w:sz w:val="24"/>
                <w:szCs w:val="24"/>
              </w:rPr>
            </w:pPr>
            <w:r>
              <w:rPr>
                <w:rFonts w:ascii="Arial" w:hAnsi="Arial" w:cs="Arial"/>
                <w:sz w:val="24"/>
                <w:szCs w:val="24"/>
              </w:rPr>
              <w:t>Total Sub-Contract Package Cost being evaluated</w:t>
            </w:r>
          </w:p>
          <w:p w14:paraId="5B662484" w14:textId="77777777" w:rsidR="00CA745D" w:rsidRDefault="00CA745D" w:rsidP="00960826">
            <w:pPr>
              <w:tabs>
                <w:tab w:val="left" w:pos="180"/>
              </w:tabs>
              <w:spacing w:before="0" w:line="240" w:lineRule="auto"/>
              <w:rPr>
                <w:rFonts w:ascii="Arial" w:hAnsi="Arial" w:cs="Arial"/>
                <w:sz w:val="24"/>
                <w:szCs w:val="24"/>
              </w:rPr>
            </w:pPr>
          </w:p>
        </w:tc>
        <w:tc>
          <w:tcPr>
            <w:tcW w:w="4208" w:type="dxa"/>
            <w:gridSpan w:val="2"/>
          </w:tcPr>
          <w:p w14:paraId="7893B3B1" w14:textId="77777777" w:rsidR="00CA745D" w:rsidRDefault="00CA745D" w:rsidP="00960826">
            <w:pPr>
              <w:tabs>
                <w:tab w:val="left" w:pos="180"/>
              </w:tabs>
              <w:rPr>
                <w:rFonts w:ascii="Arial" w:hAnsi="Arial" w:cs="Arial"/>
                <w:sz w:val="24"/>
                <w:szCs w:val="24"/>
              </w:rPr>
            </w:pPr>
          </w:p>
        </w:tc>
      </w:tr>
    </w:tbl>
    <w:p w14:paraId="0C792C79" w14:textId="314A1173" w:rsidR="004C6CD8" w:rsidRPr="0001160C" w:rsidRDefault="00D50A91" w:rsidP="00F71E91">
      <w:pPr>
        <w:numPr>
          <w:ilvl w:val="1"/>
          <w:numId w:val="14"/>
        </w:numPr>
        <w:tabs>
          <w:tab w:val="left" w:pos="180"/>
        </w:tabs>
        <w:rPr>
          <w:rFonts w:ascii="Arial" w:hAnsi="Arial" w:cs="Arial"/>
          <w:b/>
          <w:sz w:val="24"/>
          <w:szCs w:val="24"/>
        </w:rPr>
      </w:pPr>
      <w:r w:rsidRPr="0001160C">
        <w:rPr>
          <w:rFonts w:ascii="Arial" w:hAnsi="Arial" w:cs="Arial"/>
          <w:sz w:val="24"/>
          <w:szCs w:val="24"/>
        </w:rPr>
        <w:t xml:space="preserve">In calculating the Haulage cost to Sub-Contract Packages A1, A2 and A3, the actual haulage costs relevant to each Lot (Green Waste, Residual Waste and </w:t>
      </w:r>
      <w:r w:rsidRPr="00101726">
        <w:rPr>
          <w:rFonts w:ascii="Arial" w:hAnsi="Arial" w:cs="Arial"/>
          <w:sz w:val="24"/>
          <w:szCs w:val="24"/>
        </w:rPr>
        <w:t xml:space="preserve">Wood Waste) of the specific Sub-Contract Package will be used (which will primarily depend on the location of the Contactors’ facilities). </w:t>
      </w:r>
      <w:r w:rsidR="0001160C" w:rsidRPr="00101726">
        <w:rPr>
          <w:rFonts w:ascii="Arial" w:hAnsi="Arial" w:cs="Arial"/>
          <w:sz w:val="24"/>
          <w:szCs w:val="24"/>
        </w:rPr>
        <w:t xml:space="preserve">Furthermore, it should be noted that in relation to Contractor Waste (of the Haulage Lot 2 contract), the evaluation will be undertaken between Haulage tenders received (on the basis that Contractor Waste will only be managed by the Haulage contractor). </w:t>
      </w:r>
    </w:p>
    <w:p w14:paraId="567A0952" w14:textId="22F58338" w:rsidR="00CA745D" w:rsidRDefault="00CA745D">
      <w:pPr>
        <w:overflowPunct/>
        <w:autoSpaceDE/>
        <w:autoSpaceDN/>
        <w:adjustRightInd/>
        <w:spacing w:before="0" w:after="0" w:line="240" w:lineRule="auto"/>
        <w:textAlignment w:val="auto"/>
        <w:rPr>
          <w:rFonts w:ascii="Arial" w:hAnsi="Arial" w:cs="Arial"/>
          <w:sz w:val="24"/>
          <w:szCs w:val="24"/>
        </w:rPr>
      </w:pPr>
    </w:p>
    <w:p w14:paraId="75DC79F1" w14:textId="7FA6FD69" w:rsidR="00CA745D" w:rsidRDefault="00875EB0" w:rsidP="00CA745D">
      <w:pPr>
        <w:numPr>
          <w:ilvl w:val="0"/>
          <w:numId w:val="14"/>
        </w:numPr>
        <w:tabs>
          <w:tab w:val="left" w:pos="1320"/>
        </w:tabs>
        <w:rPr>
          <w:rFonts w:ascii="Arial" w:hAnsi="Arial" w:cs="Arial"/>
          <w:sz w:val="24"/>
          <w:szCs w:val="24"/>
        </w:rPr>
      </w:pPr>
      <w:r>
        <w:rPr>
          <w:rFonts w:ascii="Arial" w:hAnsi="Arial" w:cs="Arial"/>
          <w:b/>
          <w:sz w:val="24"/>
          <w:szCs w:val="24"/>
        </w:rPr>
        <w:t xml:space="preserve">OVERALL SCORING </w:t>
      </w:r>
    </w:p>
    <w:p w14:paraId="263F15D4" w14:textId="77777777" w:rsidR="00CA745D" w:rsidRPr="00A04786" w:rsidRDefault="00CA745D" w:rsidP="00CA745D">
      <w:pPr>
        <w:numPr>
          <w:ilvl w:val="1"/>
          <w:numId w:val="14"/>
        </w:numPr>
        <w:tabs>
          <w:tab w:val="left" w:pos="180"/>
        </w:tabs>
        <w:rPr>
          <w:rFonts w:ascii="Arial" w:hAnsi="Arial" w:cs="Arial"/>
          <w:b/>
          <w:sz w:val="24"/>
          <w:szCs w:val="24"/>
        </w:rPr>
      </w:pPr>
      <w:r w:rsidRPr="00A04786">
        <w:rPr>
          <w:rFonts w:ascii="Arial" w:hAnsi="Arial" w:cs="Arial"/>
          <w:b/>
          <w:sz w:val="24"/>
          <w:szCs w:val="24"/>
        </w:rPr>
        <w:t>Introduction</w:t>
      </w:r>
    </w:p>
    <w:p w14:paraId="5D35227B" w14:textId="59C578DA" w:rsidR="00CA745D" w:rsidRDefault="00875EB0" w:rsidP="00CA745D">
      <w:pPr>
        <w:numPr>
          <w:ilvl w:val="1"/>
          <w:numId w:val="14"/>
        </w:numPr>
        <w:tabs>
          <w:tab w:val="left" w:pos="180"/>
        </w:tabs>
        <w:rPr>
          <w:rFonts w:ascii="Arial" w:hAnsi="Arial" w:cs="Arial"/>
          <w:sz w:val="24"/>
          <w:szCs w:val="24"/>
        </w:rPr>
      </w:pPr>
      <w:r>
        <w:rPr>
          <w:rFonts w:ascii="Arial" w:hAnsi="Arial" w:cs="Arial"/>
          <w:sz w:val="24"/>
          <w:szCs w:val="24"/>
        </w:rPr>
        <w:t>Having completed the s</w:t>
      </w:r>
      <w:r w:rsidR="008F1324">
        <w:rPr>
          <w:rFonts w:ascii="Arial" w:hAnsi="Arial" w:cs="Arial"/>
          <w:sz w:val="24"/>
          <w:szCs w:val="24"/>
        </w:rPr>
        <w:t>eparate scoring of Quality and P</w:t>
      </w:r>
      <w:r>
        <w:rPr>
          <w:rFonts w:ascii="Arial" w:hAnsi="Arial" w:cs="Arial"/>
          <w:sz w:val="24"/>
          <w:szCs w:val="24"/>
        </w:rPr>
        <w:t xml:space="preserve">rice, the respective scores for each criteria are brought together for each of the Sub-Contract </w:t>
      </w:r>
      <w:r w:rsidR="008F1324">
        <w:rPr>
          <w:rFonts w:ascii="Arial" w:hAnsi="Arial" w:cs="Arial"/>
          <w:sz w:val="24"/>
          <w:szCs w:val="24"/>
        </w:rPr>
        <w:t>P</w:t>
      </w:r>
      <w:r>
        <w:rPr>
          <w:rFonts w:ascii="Arial" w:hAnsi="Arial" w:cs="Arial"/>
          <w:sz w:val="24"/>
          <w:szCs w:val="24"/>
        </w:rPr>
        <w:t xml:space="preserve">ackages to determine </w:t>
      </w:r>
      <w:r w:rsidR="008F1324">
        <w:rPr>
          <w:rFonts w:ascii="Arial" w:hAnsi="Arial" w:cs="Arial"/>
          <w:sz w:val="24"/>
          <w:szCs w:val="24"/>
        </w:rPr>
        <w:t>the Sub-Contract P</w:t>
      </w:r>
      <w:r>
        <w:rPr>
          <w:rFonts w:ascii="Arial" w:hAnsi="Arial" w:cs="Arial"/>
          <w:sz w:val="24"/>
          <w:szCs w:val="24"/>
        </w:rPr>
        <w:t>ackage with the highest Overall score.</w:t>
      </w:r>
    </w:p>
    <w:p w14:paraId="4A868287" w14:textId="77777777" w:rsidR="00D16807" w:rsidRDefault="00D16807" w:rsidP="00D16807">
      <w:pPr>
        <w:numPr>
          <w:ilvl w:val="1"/>
          <w:numId w:val="14"/>
        </w:numPr>
        <w:tabs>
          <w:tab w:val="left" w:pos="180"/>
        </w:tabs>
        <w:rPr>
          <w:rFonts w:ascii="Arial" w:hAnsi="Arial" w:cs="Arial"/>
          <w:sz w:val="24"/>
          <w:szCs w:val="24"/>
        </w:rPr>
      </w:pPr>
      <w:r>
        <w:rPr>
          <w:rFonts w:ascii="Arial" w:hAnsi="Arial" w:cs="Arial"/>
          <w:sz w:val="24"/>
          <w:szCs w:val="24"/>
        </w:rPr>
        <w:t>An example of this is set out below:</w:t>
      </w:r>
    </w:p>
    <w:p w14:paraId="254A5806" w14:textId="77777777" w:rsidR="00D16807" w:rsidRPr="00243F81" w:rsidRDefault="00D16807" w:rsidP="00D16807">
      <w:pPr>
        <w:tabs>
          <w:tab w:val="left" w:pos="180"/>
        </w:tabs>
        <w:ind w:left="567"/>
        <w:rPr>
          <w:rFonts w:ascii="Arial" w:hAnsi="Arial" w:cs="Arial"/>
          <w:b/>
          <w:sz w:val="24"/>
          <w:szCs w:val="24"/>
        </w:rPr>
      </w:pPr>
      <w:r w:rsidRPr="00243F81">
        <w:rPr>
          <w:rFonts w:ascii="Arial" w:hAnsi="Arial" w:cs="Arial"/>
          <w:b/>
          <w:sz w:val="24"/>
          <w:szCs w:val="24"/>
        </w:rPr>
        <w:t>Table 10: Overall Scoring of Sub-Contract Packages</w:t>
      </w:r>
    </w:p>
    <w:tbl>
      <w:tblPr>
        <w:tblStyle w:val="TableGrid"/>
        <w:tblW w:w="0" w:type="auto"/>
        <w:tblInd w:w="567" w:type="dxa"/>
        <w:tblLook w:val="04A0" w:firstRow="1" w:lastRow="0" w:firstColumn="1" w:lastColumn="0" w:noHBand="0" w:noVBand="1"/>
      </w:tblPr>
      <w:tblGrid>
        <w:gridCol w:w="2142"/>
        <w:gridCol w:w="2108"/>
        <w:gridCol w:w="2120"/>
        <w:gridCol w:w="2123"/>
      </w:tblGrid>
      <w:tr w:rsidR="00D16807" w14:paraId="756CD6D0" w14:textId="77777777" w:rsidTr="00D44A86">
        <w:tc>
          <w:tcPr>
            <w:tcW w:w="2142" w:type="dxa"/>
            <w:shd w:val="clear" w:color="auto" w:fill="D9D9D9" w:themeFill="background1" w:themeFillShade="D9"/>
          </w:tcPr>
          <w:p w14:paraId="301FB5FF" w14:textId="77777777" w:rsidR="00D16807" w:rsidRDefault="00D16807" w:rsidP="00960826">
            <w:pPr>
              <w:tabs>
                <w:tab w:val="left" w:pos="180"/>
              </w:tabs>
              <w:rPr>
                <w:rFonts w:ascii="Arial" w:hAnsi="Arial" w:cs="Arial"/>
                <w:sz w:val="24"/>
                <w:szCs w:val="24"/>
              </w:rPr>
            </w:pPr>
            <w:r>
              <w:rPr>
                <w:rFonts w:ascii="Arial" w:hAnsi="Arial" w:cs="Arial"/>
                <w:sz w:val="24"/>
                <w:szCs w:val="24"/>
              </w:rPr>
              <w:t>Sub-Contract Package</w:t>
            </w:r>
          </w:p>
        </w:tc>
        <w:tc>
          <w:tcPr>
            <w:tcW w:w="2108" w:type="dxa"/>
            <w:shd w:val="clear" w:color="auto" w:fill="D9D9D9" w:themeFill="background1" w:themeFillShade="D9"/>
          </w:tcPr>
          <w:p w14:paraId="4B95CCFB" w14:textId="2DB6C8EA" w:rsidR="00D16807" w:rsidRDefault="008F1324" w:rsidP="00960826">
            <w:pPr>
              <w:tabs>
                <w:tab w:val="left" w:pos="180"/>
              </w:tabs>
              <w:rPr>
                <w:rFonts w:ascii="Arial" w:hAnsi="Arial" w:cs="Arial"/>
                <w:sz w:val="24"/>
                <w:szCs w:val="24"/>
              </w:rPr>
            </w:pPr>
            <w:r>
              <w:rPr>
                <w:rFonts w:ascii="Arial" w:hAnsi="Arial" w:cs="Arial"/>
                <w:sz w:val="24"/>
                <w:szCs w:val="24"/>
              </w:rPr>
              <w:t xml:space="preserve">Average </w:t>
            </w:r>
            <w:r w:rsidR="00D16807">
              <w:rPr>
                <w:rFonts w:ascii="Arial" w:hAnsi="Arial" w:cs="Arial"/>
                <w:sz w:val="24"/>
                <w:szCs w:val="24"/>
              </w:rPr>
              <w:t>Price Score (60%)</w:t>
            </w:r>
          </w:p>
        </w:tc>
        <w:tc>
          <w:tcPr>
            <w:tcW w:w="2120" w:type="dxa"/>
            <w:shd w:val="clear" w:color="auto" w:fill="D9D9D9" w:themeFill="background1" w:themeFillShade="D9"/>
          </w:tcPr>
          <w:p w14:paraId="4CE58EC0" w14:textId="3B0044F4" w:rsidR="00D16807" w:rsidRDefault="004C6CD8" w:rsidP="00960826">
            <w:pPr>
              <w:tabs>
                <w:tab w:val="left" w:pos="180"/>
              </w:tabs>
              <w:rPr>
                <w:rFonts w:ascii="Arial" w:hAnsi="Arial" w:cs="Arial"/>
                <w:sz w:val="24"/>
                <w:szCs w:val="24"/>
              </w:rPr>
            </w:pPr>
            <w:r>
              <w:rPr>
                <w:rFonts w:ascii="Arial" w:hAnsi="Arial" w:cs="Arial"/>
                <w:sz w:val="24"/>
                <w:szCs w:val="24"/>
              </w:rPr>
              <w:t xml:space="preserve">Average </w:t>
            </w:r>
            <w:r w:rsidR="00D16807">
              <w:rPr>
                <w:rFonts w:ascii="Arial" w:hAnsi="Arial" w:cs="Arial"/>
                <w:sz w:val="24"/>
                <w:szCs w:val="24"/>
              </w:rPr>
              <w:t>Quality Score (40%)</w:t>
            </w:r>
          </w:p>
        </w:tc>
        <w:tc>
          <w:tcPr>
            <w:tcW w:w="2123" w:type="dxa"/>
            <w:shd w:val="clear" w:color="auto" w:fill="D9D9D9" w:themeFill="background1" w:themeFillShade="D9"/>
          </w:tcPr>
          <w:p w14:paraId="1DA2463A" w14:textId="77777777" w:rsidR="00D16807" w:rsidRDefault="00D16807" w:rsidP="00960826">
            <w:pPr>
              <w:tabs>
                <w:tab w:val="left" w:pos="180"/>
              </w:tabs>
              <w:rPr>
                <w:rFonts w:ascii="Arial" w:hAnsi="Arial" w:cs="Arial"/>
                <w:sz w:val="24"/>
                <w:szCs w:val="24"/>
              </w:rPr>
            </w:pPr>
            <w:r>
              <w:rPr>
                <w:rFonts w:ascii="Arial" w:hAnsi="Arial" w:cs="Arial"/>
                <w:sz w:val="24"/>
                <w:szCs w:val="24"/>
              </w:rPr>
              <w:t>Overall Score (100%)</w:t>
            </w:r>
          </w:p>
        </w:tc>
      </w:tr>
      <w:tr w:rsidR="00D44A86" w14:paraId="143341A4" w14:textId="77777777" w:rsidTr="00D44A86">
        <w:tc>
          <w:tcPr>
            <w:tcW w:w="2142" w:type="dxa"/>
          </w:tcPr>
          <w:p w14:paraId="6A2DB938" w14:textId="77777777" w:rsidR="00D44A86" w:rsidRDefault="00D44A86" w:rsidP="00960826">
            <w:pPr>
              <w:tabs>
                <w:tab w:val="left" w:pos="180"/>
              </w:tabs>
              <w:rPr>
                <w:rFonts w:ascii="Arial" w:hAnsi="Arial" w:cs="Arial"/>
                <w:sz w:val="24"/>
                <w:szCs w:val="24"/>
              </w:rPr>
            </w:pPr>
            <w:r>
              <w:rPr>
                <w:rFonts w:ascii="Arial" w:hAnsi="Arial" w:cs="Arial"/>
                <w:sz w:val="24"/>
                <w:szCs w:val="24"/>
              </w:rPr>
              <w:t>A1</w:t>
            </w:r>
          </w:p>
        </w:tc>
        <w:tc>
          <w:tcPr>
            <w:tcW w:w="2108" w:type="dxa"/>
          </w:tcPr>
          <w:p w14:paraId="77278A2F" w14:textId="419ABFCB" w:rsidR="00D44A86" w:rsidRDefault="008F1324" w:rsidP="00960826">
            <w:pPr>
              <w:tabs>
                <w:tab w:val="left" w:pos="180"/>
              </w:tabs>
              <w:rPr>
                <w:rFonts w:ascii="Arial" w:hAnsi="Arial" w:cs="Arial"/>
                <w:sz w:val="24"/>
                <w:szCs w:val="24"/>
              </w:rPr>
            </w:pPr>
            <w:r>
              <w:rPr>
                <w:rFonts w:ascii="Arial" w:hAnsi="Arial" w:cs="Arial"/>
                <w:sz w:val="24"/>
                <w:szCs w:val="24"/>
              </w:rPr>
              <w:t>60</w:t>
            </w:r>
          </w:p>
        </w:tc>
        <w:tc>
          <w:tcPr>
            <w:tcW w:w="2120" w:type="dxa"/>
          </w:tcPr>
          <w:p w14:paraId="42ED1C0B" w14:textId="58156565" w:rsidR="00D44A86" w:rsidRDefault="008F1324" w:rsidP="00D44A86">
            <w:pPr>
              <w:tabs>
                <w:tab w:val="left" w:pos="180"/>
              </w:tabs>
              <w:rPr>
                <w:rFonts w:ascii="Arial" w:hAnsi="Arial" w:cs="Arial"/>
                <w:sz w:val="24"/>
                <w:szCs w:val="24"/>
              </w:rPr>
            </w:pPr>
            <w:r>
              <w:rPr>
                <w:rFonts w:ascii="Arial" w:hAnsi="Arial" w:cs="Arial"/>
                <w:sz w:val="24"/>
                <w:szCs w:val="24"/>
              </w:rPr>
              <w:t>29</w:t>
            </w:r>
          </w:p>
        </w:tc>
        <w:tc>
          <w:tcPr>
            <w:tcW w:w="2123" w:type="dxa"/>
          </w:tcPr>
          <w:p w14:paraId="1D59AC4A" w14:textId="68E37B0B" w:rsidR="00D44A86" w:rsidRDefault="008F1324" w:rsidP="00960826">
            <w:pPr>
              <w:tabs>
                <w:tab w:val="left" w:pos="180"/>
              </w:tabs>
              <w:rPr>
                <w:rFonts w:ascii="Arial" w:hAnsi="Arial" w:cs="Arial"/>
                <w:sz w:val="24"/>
                <w:szCs w:val="24"/>
              </w:rPr>
            </w:pPr>
            <w:r>
              <w:rPr>
                <w:rFonts w:ascii="Arial" w:hAnsi="Arial" w:cs="Arial"/>
                <w:sz w:val="24"/>
                <w:szCs w:val="24"/>
              </w:rPr>
              <w:t>89</w:t>
            </w:r>
          </w:p>
        </w:tc>
      </w:tr>
      <w:tr w:rsidR="00D44A86" w:rsidRPr="00D44A86" w14:paraId="2D3F874C" w14:textId="77777777" w:rsidTr="00D44A86">
        <w:tc>
          <w:tcPr>
            <w:tcW w:w="2142" w:type="dxa"/>
          </w:tcPr>
          <w:p w14:paraId="00C71706" w14:textId="77777777" w:rsidR="00D44A86" w:rsidRPr="00D44A86" w:rsidRDefault="00D44A86" w:rsidP="00960826">
            <w:pPr>
              <w:tabs>
                <w:tab w:val="left" w:pos="180"/>
              </w:tabs>
              <w:rPr>
                <w:rFonts w:ascii="Arial" w:hAnsi="Arial" w:cs="Arial"/>
                <w:sz w:val="24"/>
                <w:szCs w:val="24"/>
              </w:rPr>
            </w:pPr>
            <w:r w:rsidRPr="00D44A86">
              <w:rPr>
                <w:rFonts w:ascii="Arial" w:hAnsi="Arial" w:cs="Arial"/>
                <w:sz w:val="24"/>
                <w:szCs w:val="24"/>
              </w:rPr>
              <w:t>A2</w:t>
            </w:r>
          </w:p>
        </w:tc>
        <w:tc>
          <w:tcPr>
            <w:tcW w:w="2108" w:type="dxa"/>
          </w:tcPr>
          <w:p w14:paraId="70CAFDA5" w14:textId="0E8DE1B2" w:rsidR="00D44A86" w:rsidRPr="00D44A86" w:rsidRDefault="008F1324" w:rsidP="00960826">
            <w:pPr>
              <w:tabs>
                <w:tab w:val="left" w:pos="180"/>
              </w:tabs>
              <w:rPr>
                <w:rFonts w:ascii="Arial" w:hAnsi="Arial" w:cs="Arial"/>
                <w:sz w:val="24"/>
                <w:szCs w:val="24"/>
              </w:rPr>
            </w:pPr>
            <w:r>
              <w:rPr>
                <w:rFonts w:ascii="Arial" w:hAnsi="Arial" w:cs="Arial"/>
                <w:sz w:val="24"/>
                <w:szCs w:val="24"/>
              </w:rPr>
              <w:t>54</w:t>
            </w:r>
          </w:p>
        </w:tc>
        <w:tc>
          <w:tcPr>
            <w:tcW w:w="2120" w:type="dxa"/>
          </w:tcPr>
          <w:p w14:paraId="36719330" w14:textId="44F0A458" w:rsidR="00D44A86" w:rsidRPr="00D44A86" w:rsidRDefault="008F1324" w:rsidP="00960826">
            <w:pPr>
              <w:tabs>
                <w:tab w:val="left" w:pos="180"/>
              </w:tabs>
              <w:rPr>
                <w:rFonts w:ascii="Arial" w:hAnsi="Arial" w:cs="Arial"/>
                <w:sz w:val="24"/>
                <w:szCs w:val="24"/>
              </w:rPr>
            </w:pPr>
            <w:r>
              <w:rPr>
                <w:rFonts w:ascii="Arial" w:hAnsi="Arial" w:cs="Arial"/>
                <w:sz w:val="24"/>
                <w:szCs w:val="24"/>
              </w:rPr>
              <w:t>33</w:t>
            </w:r>
          </w:p>
        </w:tc>
        <w:tc>
          <w:tcPr>
            <w:tcW w:w="2123" w:type="dxa"/>
          </w:tcPr>
          <w:p w14:paraId="3E285B33" w14:textId="0DAB1B43" w:rsidR="00D44A86" w:rsidRPr="00D44A86" w:rsidRDefault="008F1324" w:rsidP="00960826">
            <w:pPr>
              <w:tabs>
                <w:tab w:val="left" w:pos="180"/>
              </w:tabs>
              <w:rPr>
                <w:rFonts w:ascii="Arial" w:hAnsi="Arial" w:cs="Arial"/>
                <w:sz w:val="24"/>
                <w:szCs w:val="24"/>
              </w:rPr>
            </w:pPr>
            <w:r>
              <w:rPr>
                <w:rFonts w:ascii="Arial" w:hAnsi="Arial" w:cs="Arial"/>
                <w:sz w:val="24"/>
                <w:szCs w:val="24"/>
              </w:rPr>
              <w:t>87</w:t>
            </w:r>
          </w:p>
        </w:tc>
      </w:tr>
      <w:tr w:rsidR="00D16807" w:rsidRPr="00D44A86" w14:paraId="35395087" w14:textId="77777777" w:rsidTr="00D44A86">
        <w:tc>
          <w:tcPr>
            <w:tcW w:w="2142" w:type="dxa"/>
          </w:tcPr>
          <w:p w14:paraId="6B79EF28" w14:textId="77777777" w:rsidR="00D16807" w:rsidRPr="00D44A86" w:rsidRDefault="00D16807" w:rsidP="00960826">
            <w:pPr>
              <w:tabs>
                <w:tab w:val="left" w:pos="180"/>
              </w:tabs>
              <w:rPr>
                <w:rFonts w:ascii="Arial" w:hAnsi="Arial" w:cs="Arial"/>
                <w:b/>
                <w:sz w:val="24"/>
                <w:szCs w:val="24"/>
              </w:rPr>
            </w:pPr>
            <w:r w:rsidRPr="00D44A86">
              <w:rPr>
                <w:rFonts w:ascii="Arial" w:hAnsi="Arial" w:cs="Arial"/>
                <w:b/>
                <w:sz w:val="24"/>
                <w:szCs w:val="24"/>
              </w:rPr>
              <w:t>A3</w:t>
            </w:r>
          </w:p>
        </w:tc>
        <w:tc>
          <w:tcPr>
            <w:tcW w:w="2108" w:type="dxa"/>
          </w:tcPr>
          <w:p w14:paraId="3FD8CCA4" w14:textId="7B6DCA78" w:rsidR="00D16807" w:rsidRPr="00D44A86" w:rsidRDefault="008F1324" w:rsidP="00960826">
            <w:pPr>
              <w:tabs>
                <w:tab w:val="left" w:pos="180"/>
              </w:tabs>
              <w:rPr>
                <w:rFonts w:ascii="Arial" w:hAnsi="Arial" w:cs="Arial"/>
                <w:b/>
                <w:sz w:val="24"/>
                <w:szCs w:val="24"/>
              </w:rPr>
            </w:pPr>
            <w:r>
              <w:rPr>
                <w:rFonts w:ascii="Arial" w:hAnsi="Arial" w:cs="Arial"/>
                <w:b/>
                <w:sz w:val="24"/>
                <w:szCs w:val="24"/>
              </w:rPr>
              <w:t>57</w:t>
            </w:r>
          </w:p>
        </w:tc>
        <w:tc>
          <w:tcPr>
            <w:tcW w:w="2120" w:type="dxa"/>
          </w:tcPr>
          <w:p w14:paraId="7B2F73D6" w14:textId="11F1C2B2" w:rsidR="00D16807" w:rsidRPr="00D44A86" w:rsidRDefault="008F1324" w:rsidP="00960826">
            <w:pPr>
              <w:tabs>
                <w:tab w:val="left" w:pos="180"/>
              </w:tabs>
              <w:rPr>
                <w:rFonts w:ascii="Arial" w:hAnsi="Arial" w:cs="Arial"/>
                <w:b/>
                <w:sz w:val="24"/>
                <w:szCs w:val="24"/>
              </w:rPr>
            </w:pPr>
            <w:r>
              <w:rPr>
                <w:rFonts w:ascii="Arial" w:hAnsi="Arial" w:cs="Arial"/>
                <w:b/>
                <w:sz w:val="24"/>
                <w:szCs w:val="24"/>
              </w:rPr>
              <w:t>35</w:t>
            </w:r>
          </w:p>
        </w:tc>
        <w:tc>
          <w:tcPr>
            <w:tcW w:w="2123" w:type="dxa"/>
          </w:tcPr>
          <w:p w14:paraId="667BC4C9" w14:textId="279F20B9" w:rsidR="00D16807" w:rsidRPr="00D44A86" w:rsidRDefault="008F1324" w:rsidP="00960826">
            <w:pPr>
              <w:tabs>
                <w:tab w:val="left" w:pos="180"/>
              </w:tabs>
              <w:rPr>
                <w:rFonts w:ascii="Arial" w:hAnsi="Arial" w:cs="Arial"/>
                <w:b/>
                <w:sz w:val="24"/>
                <w:szCs w:val="24"/>
              </w:rPr>
            </w:pPr>
            <w:r>
              <w:rPr>
                <w:rFonts w:ascii="Arial" w:hAnsi="Arial" w:cs="Arial"/>
                <w:b/>
                <w:sz w:val="24"/>
                <w:szCs w:val="24"/>
              </w:rPr>
              <w:t>92</w:t>
            </w:r>
          </w:p>
        </w:tc>
      </w:tr>
      <w:tr w:rsidR="00D44A86" w14:paraId="6B65C36A" w14:textId="77777777" w:rsidTr="00D44A86">
        <w:tc>
          <w:tcPr>
            <w:tcW w:w="2142" w:type="dxa"/>
          </w:tcPr>
          <w:p w14:paraId="505BEAD3" w14:textId="77777777" w:rsidR="00D44A86" w:rsidRDefault="00D44A86" w:rsidP="00960826">
            <w:pPr>
              <w:tabs>
                <w:tab w:val="left" w:pos="180"/>
              </w:tabs>
              <w:rPr>
                <w:rFonts w:ascii="Arial" w:hAnsi="Arial" w:cs="Arial"/>
                <w:sz w:val="24"/>
                <w:szCs w:val="24"/>
              </w:rPr>
            </w:pPr>
            <w:r>
              <w:rPr>
                <w:rFonts w:ascii="Arial" w:hAnsi="Arial" w:cs="Arial"/>
                <w:sz w:val="24"/>
                <w:szCs w:val="24"/>
              </w:rPr>
              <w:t>B1</w:t>
            </w:r>
          </w:p>
        </w:tc>
        <w:tc>
          <w:tcPr>
            <w:tcW w:w="2108" w:type="dxa"/>
          </w:tcPr>
          <w:p w14:paraId="714C879A" w14:textId="2B0D1154" w:rsidR="00D44A86" w:rsidRDefault="008F1324" w:rsidP="00960826">
            <w:pPr>
              <w:tabs>
                <w:tab w:val="left" w:pos="180"/>
              </w:tabs>
              <w:rPr>
                <w:rFonts w:ascii="Arial" w:hAnsi="Arial" w:cs="Arial"/>
                <w:sz w:val="24"/>
                <w:szCs w:val="24"/>
              </w:rPr>
            </w:pPr>
            <w:r>
              <w:rPr>
                <w:rFonts w:ascii="Arial" w:hAnsi="Arial" w:cs="Arial"/>
                <w:sz w:val="24"/>
                <w:szCs w:val="24"/>
              </w:rPr>
              <w:t>50</w:t>
            </w:r>
          </w:p>
        </w:tc>
        <w:tc>
          <w:tcPr>
            <w:tcW w:w="2120" w:type="dxa"/>
          </w:tcPr>
          <w:p w14:paraId="1FFB0ED1" w14:textId="1AAA8C64" w:rsidR="00D44A86" w:rsidRDefault="008F1324" w:rsidP="00960826">
            <w:pPr>
              <w:tabs>
                <w:tab w:val="left" w:pos="180"/>
              </w:tabs>
              <w:rPr>
                <w:rFonts w:ascii="Arial" w:hAnsi="Arial" w:cs="Arial"/>
                <w:sz w:val="24"/>
                <w:szCs w:val="24"/>
              </w:rPr>
            </w:pPr>
            <w:r>
              <w:rPr>
                <w:rFonts w:ascii="Arial" w:hAnsi="Arial" w:cs="Arial"/>
                <w:sz w:val="24"/>
                <w:szCs w:val="24"/>
              </w:rPr>
              <w:t>36</w:t>
            </w:r>
          </w:p>
        </w:tc>
        <w:tc>
          <w:tcPr>
            <w:tcW w:w="2123" w:type="dxa"/>
          </w:tcPr>
          <w:p w14:paraId="7D7422BE" w14:textId="1292A16E" w:rsidR="00D44A86" w:rsidRDefault="008F1324" w:rsidP="00960826">
            <w:pPr>
              <w:tabs>
                <w:tab w:val="left" w:pos="180"/>
              </w:tabs>
              <w:rPr>
                <w:rFonts w:ascii="Arial" w:hAnsi="Arial" w:cs="Arial"/>
                <w:sz w:val="24"/>
                <w:szCs w:val="24"/>
              </w:rPr>
            </w:pPr>
            <w:r>
              <w:rPr>
                <w:rFonts w:ascii="Arial" w:hAnsi="Arial" w:cs="Arial"/>
                <w:sz w:val="24"/>
                <w:szCs w:val="24"/>
              </w:rPr>
              <w:t>86</w:t>
            </w:r>
          </w:p>
        </w:tc>
      </w:tr>
      <w:tr w:rsidR="00D16807" w14:paraId="2717CEC1" w14:textId="77777777" w:rsidTr="00D44A86">
        <w:tc>
          <w:tcPr>
            <w:tcW w:w="2142" w:type="dxa"/>
          </w:tcPr>
          <w:p w14:paraId="7996DBD5" w14:textId="77777777" w:rsidR="00D16807" w:rsidRDefault="00D16807" w:rsidP="00960826">
            <w:pPr>
              <w:tabs>
                <w:tab w:val="left" w:pos="180"/>
              </w:tabs>
              <w:rPr>
                <w:rFonts w:ascii="Arial" w:hAnsi="Arial" w:cs="Arial"/>
                <w:sz w:val="24"/>
                <w:szCs w:val="24"/>
              </w:rPr>
            </w:pPr>
            <w:r>
              <w:rPr>
                <w:rFonts w:ascii="Arial" w:hAnsi="Arial" w:cs="Arial"/>
                <w:sz w:val="24"/>
                <w:szCs w:val="24"/>
              </w:rPr>
              <w:t>B2</w:t>
            </w:r>
          </w:p>
        </w:tc>
        <w:tc>
          <w:tcPr>
            <w:tcW w:w="2108" w:type="dxa"/>
          </w:tcPr>
          <w:p w14:paraId="2B7C793C" w14:textId="3505CD09" w:rsidR="00D16807" w:rsidRDefault="008F1324" w:rsidP="00960826">
            <w:pPr>
              <w:tabs>
                <w:tab w:val="left" w:pos="180"/>
              </w:tabs>
              <w:rPr>
                <w:rFonts w:ascii="Arial" w:hAnsi="Arial" w:cs="Arial"/>
                <w:sz w:val="24"/>
                <w:szCs w:val="24"/>
              </w:rPr>
            </w:pPr>
            <w:r>
              <w:rPr>
                <w:rFonts w:ascii="Arial" w:hAnsi="Arial" w:cs="Arial"/>
                <w:sz w:val="24"/>
                <w:szCs w:val="24"/>
              </w:rPr>
              <w:t>52</w:t>
            </w:r>
          </w:p>
        </w:tc>
        <w:tc>
          <w:tcPr>
            <w:tcW w:w="2120" w:type="dxa"/>
          </w:tcPr>
          <w:p w14:paraId="6143BA34" w14:textId="0B62C943" w:rsidR="00D16807" w:rsidRDefault="008F1324" w:rsidP="00960826">
            <w:pPr>
              <w:tabs>
                <w:tab w:val="left" w:pos="180"/>
              </w:tabs>
              <w:rPr>
                <w:rFonts w:ascii="Arial" w:hAnsi="Arial" w:cs="Arial"/>
                <w:sz w:val="24"/>
                <w:szCs w:val="24"/>
              </w:rPr>
            </w:pPr>
            <w:r>
              <w:rPr>
                <w:rFonts w:ascii="Arial" w:hAnsi="Arial" w:cs="Arial"/>
                <w:sz w:val="24"/>
                <w:szCs w:val="24"/>
              </w:rPr>
              <w:t>31</w:t>
            </w:r>
          </w:p>
        </w:tc>
        <w:tc>
          <w:tcPr>
            <w:tcW w:w="2123" w:type="dxa"/>
          </w:tcPr>
          <w:p w14:paraId="7E4B3AB3" w14:textId="59AF6441" w:rsidR="00D16807" w:rsidRDefault="008F1324" w:rsidP="00960826">
            <w:pPr>
              <w:tabs>
                <w:tab w:val="left" w:pos="180"/>
              </w:tabs>
              <w:rPr>
                <w:rFonts w:ascii="Arial" w:hAnsi="Arial" w:cs="Arial"/>
                <w:sz w:val="24"/>
                <w:szCs w:val="24"/>
              </w:rPr>
            </w:pPr>
            <w:r>
              <w:rPr>
                <w:rFonts w:ascii="Arial" w:hAnsi="Arial" w:cs="Arial"/>
                <w:sz w:val="24"/>
                <w:szCs w:val="24"/>
              </w:rPr>
              <w:t>83</w:t>
            </w:r>
          </w:p>
        </w:tc>
      </w:tr>
    </w:tbl>
    <w:p w14:paraId="0396C815" w14:textId="77777777" w:rsidR="00D16807" w:rsidRDefault="00D16807" w:rsidP="00D16807">
      <w:pPr>
        <w:tabs>
          <w:tab w:val="left" w:pos="180"/>
        </w:tabs>
        <w:ind w:left="567"/>
        <w:rPr>
          <w:rFonts w:ascii="Arial" w:hAnsi="Arial" w:cs="Arial"/>
          <w:sz w:val="24"/>
          <w:szCs w:val="24"/>
        </w:rPr>
      </w:pPr>
    </w:p>
    <w:p w14:paraId="3D3E5B34" w14:textId="68DC2104" w:rsidR="00D16807" w:rsidRDefault="00243F81" w:rsidP="00CA745D">
      <w:pPr>
        <w:numPr>
          <w:ilvl w:val="1"/>
          <w:numId w:val="14"/>
        </w:numPr>
        <w:tabs>
          <w:tab w:val="left" w:pos="180"/>
        </w:tabs>
        <w:rPr>
          <w:rFonts w:ascii="Arial" w:hAnsi="Arial" w:cs="Arial"/>
          <w:sz w:val="24"/>
          <w:szCs w:val="24"/>
        </w:rPr>
      </w:pPr>
      <w:r>
        <w:rPr>
          <w:rFonts w:ascii="Arial" w:hAnsi="Arial" w:cs="Arial"/>
          <w:sz w:val="24"/>
          <w:szCs w:val="24"/>
        </w:rPr>
        <w:t xml:space="preserve">It can be seen </w:t>
      </w:r>
      <w:r w:rsidR="00D16807">
        <w:rPr>
          <w:rFonts w:ascii="Arial" w:hAnsi="Arial" w:cs="Arial"/>
          <w:sz w:val="24"/>
          <w:szCs w:val="24"/>
        </w:rPr>
        <w:t xml:space="preserve">from Table 10 that Sub-Contract </w:t>
      </w:r>
      <w:r w:rsidR="00D44A86">
        <w:rPr>
          <w:rFonts w:ascii="Arial" w:hAnsi="Arial" w:cs="Arial"/>
          <w:sz w:val="24"/>
          <w:szCs w:val="24"/>
        </w:rPr>
        <w:t>Package A3</w:t>
      </w:r>
      <w:r w:rsidR="00D16807">
        <w:rPr>
          <w:rFonts w:ascii="Arial" w:hAnsi="Arial" w:cs="Arial"/>
          <w:sz w:val="24"/>
          <w:szCs w:val="24"/>
        </w:rPr>
        <w:t xml:space="preserve"> achieves the highest Overall Score. On this basis, the following Contracts would be awarded:</w:t>
      </w:r>
    </w:p>
    <w:p w14:paraId="0707F464" w14:textId="694ABBDE" w:rsidR="00D16807" w:rsidRPr="00D16807" w:rsidRDefault="00D16807" w:rsidP="00D16807">
      <w:pPr>
        <w:pStyle w:val="ListParagraph"/>
        <w:tabs>
          <w:tab w:val="left" w:pos="180"/>
        </w:tabs>
        <w:ind w:left="0"/>
        <w:rPr>
          <w:rFonts w:ascii="Arial" w:hAnsi="Arial" w:cs="Arial"/>
          <w:b/>
          <w:sz w:val="24"/>
          <w:szCs w:val="24"/>
        </w:rPr>
      </w:pPr>
      <w:r>
        <w:rPr>
          <w:rFonts w:ascii="Arial" w:hAnsi="Arial" w:cs="Arial"/>
          <w:b/>
          <w:sz w:val="24"/>
          <w:szCs w:val="24"/>
        </w:rPr>
        <w:tab/>
        <w:t xml:space="preserve">     Table 11</w:t>
      </w:r>
      <w:r w:rsidRPr="00D16807">
        <w:rPr>
          <w:rFonts w:ascii="Arial" w:hAnsi="Arial" w:cs="Arial"/>
          <w:b/>
          <w:sz w:val="24"/>
          <w:szCs w:val="24"/>
        </w:rPr>
        <w:t xml:space="preserve">: </w:t>
      </w:r>
      <w:r w:rsidR="00D44A86">
        <w:rPr>
          <w:rFonts w:ascii="Arial" w:hAnsi="Arial" w:cs="Arial"/>
          <w:b/>
          <w:sz w:val="24"/>
          <w:szCs w:val="24"/>
        </w:rPr>
        <w:t>Sub-Contract Package A3</w:t>
      </w:r>
      <w:r w:rsidRPr="00D16807">
        <w:rPr>
          <w:rFonts w:ascii="Arial" w:hAnsi="Arial" w:cs="Arial"/>
          <w:b/>
          <w:sz w:val="24"/>
          <w:szCs w:val="24"/>
        </w:rPr>
        <w:t xml:space="preserve"> Tender Award</w:t>
      </w:r>
    </w:p>
    <w:tbl>
      <w:tblPr>
        <w:tblStyle w:val="TableGrid"/>
        <w:tblW w:w="8493" w:type="dxa"/>
        <w:tblInd w:w="567" w:type="dxa"/>
        <w:tblLook w:val="04A0" w:firstRow="1" w:lastRow="0" w:firstColumn="1" w:lastColumn="0" w:noHBand="0" w:noVBand="1"/>
      </w:tblPr>
      <w:tblGrid>
        <w:gridCol w:w="2689"/>
        <w:gridCol w:w="3685"/>
        <w:gridCol w:w="2119"/>
      </w:tblGrid>
      <w:tr w:rsidR="00D16807" w14:paraId="4E2152BC" w14:textId="77777777" w:rsidTr="00960826">
        <w:tc>
          <w:tcPr>
            <w:tcW w:w="2689" w:type="dxa"/>
            <w:shd w:val="clear" w:color="auto" w:fill="D9D9D9" w:themeFill="background1" w:themeFillShade="D9"/>
          </w:tcPr>
          <w:p w14:paraId="5737670F" w14:textId="77777777" w:rsidR="00D16807" w:rsidRDefault="00D16807" w:rsidP="00960826">
            <w:pPr>
              <w:tabs>
                <w:tab w:val="left" w:pos="180"/>
              </w:tabs>
              <w:rPr>
                <w:rFonts w:ascii="Arial" w:hAnsi="Arial" w:cs="Arial"/>
                <w:b/>
                <w:sz w:val="24"/>
                <w:szCs w:val="24"/>
              </w:rPr>
            </w:pPr>
            <w:r>
              <w:rPr>
                <w:rFonts w:ascii="Arial" w:hAnsi="Arial" w:cs="Arial"/>
                <w:b/>
                <w:sz w:val="24"/>
                <w:szCs w:val="24"/>
              </w:rPr>
              <w:t>Lot</w:t>
            </w:r>
          </w:p>
        </w:tc>
        <w:tc>
          <w:tcPr>
            <w:tcW w:w="3685" w:type="dxa"/>
            <w:shd w:val="clear" w:color="auto" w:fill="D9D9D9" w:themeFill="background1" w:themeFillShade="D9"/>
          </w:tcPr>
          <w:p w14:paraId="03799646" w14:textId="77777777" w:rsidR="00D16807" w:rsidRDefault="00D16807" w:rsidP="00960826">
            <w:pPr>
              <w:tabs>
                <w:tab w:val="left" w:pos="180"/>
              </w:tabs>
              <w:rPr>
                <w:rFonts w:ascii="Arial" w:hAnsi="Arial" w:cs="Arial"/>
                <w:b/>
                <w:sz w:val="24"/>
                <w:szCs w:val="24"/>
              </w:rPr>
            </w:pPr>
            <w:r>
              <w:rPr>
                <w:rFonts w:ascii="Arial" w:hAnsi="Arial" w:cs="Arial"/>
                <w:b/>
                <w:sz w:val="24"/>
                <w:szCs w:val="24"/>
              </w:rPr>
              <w:t xml:space="preserve">Contract Awarded </w:t>
            </w:r>
          </w:p>
        </w:tc>
        <w:tc>
          <w:tcPr>
            <w:tcW w:w="2119" w:type="dxa"/>
            <w:shd w:val="clear" w:color="auto" w:fill="D9D9D9" w:themeFill="background1" w:themeFillShade="D9"/>
          </w:tcPr>
          <w:p w14:paraId="6A86BD84" w14:textId="77777777" w:rsidR="00D16807" w:rsidRDefault="00D16807" w:rsidP="00960826">
            <w:pPr>
              <w:tabs>
                <w:tab w:val="left" w:pos="180"/>
              </w:tabs>
              <w:rPr>
                <w:rFonts w:ascii="Arial" w:hAnsi="Arial" w:cs="Arial"/>
                <w:b/>
                <w:sz w:val="24"/>
                <w:szCs w:val="24"/>
              </w:rPr>
            </w:pPr>
            <w:r>
              <w:rPr>
                <w:rFonts w:ascii="Arial" w:hAnsi="Arial" w:cs="Arial"/>
                <w:b/>
                <w:sz w:val="24"/>
                <w:szCs w:val="24"/>
              </w:rPr>
              <w:t>Contract Awarded to:</w:t>
            </w:r>
          </w:p>
        </w:tc>
      </w:tr>
      <w:tr w:rsidR="00D16807" w:rsidRPr="00CB1BE6" w14:paraId="54161869" w14:textId="77777777" w:rsidTr="00960826">
        <w:tc>
          <w:tcPr>
            <w:tcW w:w="2689" w:type="dxa"/>
          </w:tcPr>
          <w:p w14:paraId="6F6FD1B5" w14:textId="77777777" w:rsidR="00D16807" w:rsidRPr="00CB1BE6" w:rsidRDefault="00D16807" w:rsidP="00960826">
            <w:pPr>
              <w:tabs>
                <w:tab w:val="left" w:pos="180"/>
              </w:tabs>
              <w:rPr>
                <w:rFonts w:ascii="Arial" w:hAnsi="Arial" w:cs="Arial"/>
                <w:sz w:val="24"/>
                <w:szCs w:val="24"/>
              </w:rPr>
            </w:pPr>
            <w:r w:rsidRPr="00CB1BE6">
              <w:rPr>
                <w:rFonts w:ascii="Arial" w:hAnsi="Arial" w:cs="Arial"/>
                <w:sz w:val="24"/>
                <w:szCs w:val="24"/>
              </w:rPr>
              <w:lastRenderedPageBreak/>
              <w:t>Green Waste Lot 1</w:t>
            </w:r>
          </w:p>
        </w:tc>
        <w:tc>
          <w:tcPr>
            <w:tcW w:w="3685" w:type="dxa"/>
          </w:tcPr>
          <w:p w14:paraId="2FCCFDAC" w14:textId="77777777" w:rsidR="00D16807" w:rsidRPr="00CB1BE6" w:rsidRDefault="00D16807" w:rsidP="00960826">
            <w:pPr>
              <w:tabs>
                <w:tab w:val="left" w:pos="180"/>
              </w:tabs>
              <w:rPr>
                <w:rFonts w:ascii="Arial" w:hAnsi="Arial" w:cs="Arial"/>
                <w:sz w:val="24"/>
                <w:szCs w:val="24"/>
              </w:rPr>
            </w:pPr>
            <w:r w:rsidRPr="00CB1BE6">
              <w:rPr>
                <w:rFonts w:ascii="Arial" w:hAnsi="Arial" w:cs="Arial"/>
                <w:sz w:val="24"/>
                <w:szCs w:val="24"/>
              </w:rPr>
              <w:t>Acceptance and Receipt</w:t>
            </w:r>
          </w:p>
        </w:tc>
        <w:tc>
          <w:tcPr>
            <w:tcW w:w="2119" w:type="dxa"/>
          </w:tcPr>
          <w:p w14:paraId="662C7F22" w14:textId="351AEC04" w:rsidR="00D16807" w:rsidRPr="00CB1BE6" w:rsidRDefault="00D16807" w:rsidP="00960826">
            <w:pPr>
              <w:tabs>
                <w:tab w:val="left" w:pos="180"/>
              </w:tabs>
              <w:rPr>
                <w:rFonts w:ascii="Arial" w:hAnsi="Arial" w:cs="Arial"/>
                <w:sz w:val="24"/>
                <w:szCs w:val="24"/>
              </w:rPr>
            </w:pPr>
            <w:r>
              <w:rPr>
                <w:rFonts w:ascii="Arial" w:hAnsi="Arial" w:cs="Arial"/>
                <w:sz w:val="24"/>
                <w:szCs w:val="24"/>
              </w:rPr>
              <w:t xml:space="preserve">Bidder </w:t>
            </w:r>
            <w:r w:rsidR="00D44A86">
              <w:rPr>
                <w:rFonts w:ascii="Arial" w:hAnsi="Arial" w:cs="Arial"/>
                <w:sz w:val="24"/>
                <w:szCs w:val="24"/>
              </w:rPr>
              <w:t>A</w:t>
            </w:r>
          </w:p>
        </w:tc>
      </w:tr>
      <w:tr w:rsidR="00D16807" w:rsidRPr="00CB1BE6" w14:paraId="1C867FA5" w14:textId="77777777" w:rsidTr="00960826">
        <w:tc>
          <w:tcPr>
            <w:tcW w:w="2689" w:type="dxa"/>
          </w:tcPr>
          <w:p w14:paraId="6EB364E9" w14:textId="77777777" w:rsidR="00D16807" w:rsidRDefault="00D16807" w:rsidP="00960826">
            <w:pPr>
              <w:tabs>
                <w:tab w:val="left" w:pos="180"/>
              </w:tabs>
              <w:rPr>
                <w:rFonts w:ascii="Arial" w:hAnsi="Arial" w:cs="Arial"/>
                <w:sz w:val="24"/>
                <w:szCs w:val="24"/>
              </w:rPr>
            </w:pPr>
            <w:r>
              <w:rPr>
                <w:rFonts w:ascii="Arial" w:hAnsi="Arial" w:cs="Arial"/>
                <w:sz w:val="24"/>
                <w:szCs w:val="24"/>
              </w:rPr>
              <w:t>Residual Waste Lot 3</w:t>
            </w:r>
          </w:p>
        </w:tc>
        <w:tc>
          <w:tcPr>
            <w:tcW w:w="3685" w:type="dxa"/>
          </w:tcPr>
          <w:p w14:paraId="733326A4" w14:textId="77777777" w:rsidR="00D16807" w:rsidRPr="00CB1BE6" w:rsidRDefault="00D16807" w:rsidP="00960826">
            <w:pPr>
              <w:tabs>
                <w:tab w:val="left" w:pos="180"/>
              </w:tabs>
              <w:rPr>
                <w:rFonts w:ascii="Arial" w:hAnsi="Arial" w:cs="Arial"/>
                <w:sz w:val="24"/>
                <w:szCs w:val="24"/>
              </w:rPr>
            </w:pPr>
            <w:r w:rsidRPr="00CB1BE6">
              <w:rPr>
                <w:rFonts w:ascii="Arial" w:hAnsi="Arial" w:cs="Arial"/>
                <w:sz w:val="24"/>
                <w:szCs w:val="24"/>
              </w:rPr>
              <w:t>Acceptance and Receipt</w:t>
            </w:r>
          </w:p>
        </w:tc>
        <w:tc>
          <w:tcPr>
            <w:tcW w:w="2119" w:type="dxa"/>
          </w:tcPr>
          <w:p w14:paraId="0C5E6648" w14:textId="77777777" w:rsidR="00D16807" w:rsidRPr="00CB1BE6" w:rsidRDefault="00D16807" w:rsidP="00960826">
            <w:pPr>
              <w:tabs>
                <w:tab w:val="left" w:pos="180"/>
              </w:tabs>
              <w:rPr>
                <w:rFonts w:ascii="Arial" w:hAnsi="Arial" w:cs="Arial"/>
                <w:sz w:val="24"/>
                <w:szCs w:val="24"/>
              </w:rPr>
            </w:pPr>
            <w:r>
              <w:rPr>
                <w:rFonts w:ascii="Arial" w:hAnsi="Arial" w:cs="Arial"/>
                <w:sz w:val="24"/>
                <w:szCs w:val="24"/>
              </w:rPr>
              <w:t>Bidder B</w:t>
            </w:r>
          </w:p>
        </w:tc>
      </w:tr>
      <w:tr w:rsidR="00D16807" w:rsidRPr="00CB1BE6" w14:paraId="5D16C0DC" w14:textId="77777777" w:rsidTr="00960826">
        <w:tc>
          <w:tcPr>
            <w:tcW w:w="2689" w:type="dxa"/>
          </w:tcPr>
          <w:p w14:paraId="6EDBAC37" w14:textId="77777777" w:rsidR="00D16807" w:rsidRPr="00CB1BE6" w:rsidRDefault="00D16807" w:rsidP="00960826">
            <w:pPr>
              <w:tabs>
                <w:tab w:val="left" w:pos="180"/>
              </w:tabs>
              <w:rPr>
                <w:rFonts w:ascii="Arial" w:hAnsi="Arial" w:cs="Arial"/>
                <w:sz w:val="24"/>
                <w:szCs w:val="24"/>
              </w:rPr>
            </w:pPr>
            <w:r>
              <w:rPr>
                <w:rFonts w:ascii="Arial" w:hAnsi="Arial" w:cs="Arial"/>
                <w:sz w:val="24"/>
                <w:szCs w:val="24"/>
              </w:rPr>
              <w:t>Wood Waste Lot 4</w:t>
            </w:r>
          </w:p>
        </w:tc>
        <w:tc>
          <w:tcPr>
            <w:tcW w:w="3685" w:type="dxa"/>
          </w:tcPr>
          <w:p w14:paraId="7C6A9A8F" w14:textId="2ECE4D14" w:rsidR="00D16807" w:rsidRPr="00CB1BE6" w:rsidRDefault="00D16807" w:rsidP="00960826">
            <w:pPr>
              <w:tabs>
                <w:tab w:val="left" w:pos="180"/>
              </w:tabs>
              <w:rPr>
                <w:rFonts w:ascii="Arial" w:hAnsi="Arial" w:cs="Arial"/>
                <w:sz w:val="24"/>
                <w:szCs w:val="24"/>
              </w:rPr>
            </w:pPr>
            <w:r w:rsidRPr="00CB1BE6">
              <w:rPr>
                <w:rFonts w:ascii="Arial" w:hAnsi="Arial" w:cs="Arial"/>
                <w:sz w:val="24"/>
                <w:szCs w:val="24"/>
              </w:rPr>
              <w:t>Acceptance and Receipt</w:t>
            </w:r>
          </w:p>
        </w:tc>
        <w:tc>
          <w:tcPr>
            <w:tcW w:w="2119" w:type="dxa"/>
          </w:tcPr>
          <w:p w14:paraId="20B86566" w14:textId="1307B1F5" w:rsidR="00D16807" w:rsidRDefault="00D16807" w:rsidP="00960826">
            <w:pPr>
              <w:tabs>
                <w:tab w:val="left" w:pos="180"/>
              </w:tabs>
              <w:rPr>
                <w:rFonts w:ascii="Arial" w:hAnsi="Arial" w:cs="Arial"/>
                <w:sz w:val="24"/>
                <w:szCs w:val="24"/>
              </w:rPr>
            </w:pPr>
            <w:r>
              <w:rPr>
                <w:rFonts w:ascii="Arial" w:hAnsi="Arial" w:cs="Arial"/>
                <w:sz w:val="24"/>
                <w:szCs w:val="24"/>
              </w:rPr>
              <w:t xml:space="preserve">Bidder </w:t>
            </w:r>
            <w:r w:rsidR="00D44A86">
              <w:rPr>
                <w:rFonts w:ascii="Arial" w:hAnsi="Arial" w:cs="Arial"/>
                <w:sz w:val="24"/>
                <w:szCs w:val="24"/>
              </w:rPr>
              <w:t>A</w:t>
            </w:r>
          </w:p>
        </w:tc>
      </w:tr>
      <w:tr w:rsidR="00D16807" w:rsidRPr="00CB1BE6" w14:paraId="22C2C015" w14:textId="77777777" w:rsidTr="00960826">
        <w:tc>
          <w:tcPr>
            <w:tcW w:w="2689" w:type="dxa"/>
          </w:tcPr>
          <w:p w14:paraId="4CF1AAB6" w14:textId="77777777" w:rsidR="00D16807" w:rsidRPr="00CB1BE6" w:rsidRDefault="00D16807" w:rsidP="00960826">
            <w:pPr>
              <w:tabs>
                <w:tab w:val="left" w:pos="180"/>
              </w:tabs>
              <w:rPr>
                <w:rFonts w:ascii="Arial" w:hAnsi="Arial" w:cs="Arial"/>
                <w:sz w:val="24"/>
                <w:szCs w:val="24"/>
              </w:rPr>
            </w:pPr>
            <w:r>
              <w:rPr>
                <w:rFonts w:ascii="Arial" w:hAnsi="Arial" w:cs="Arial"/>
                <w:sz w:val="24"/>
                <w:szCs w:val="24"/>
              </w:rPr>
              <w:t>Haulage Lot 2</w:t>
            </w:r>
          </w:p>
        </w:tc>
        <w:tc>
          <w:tcPr>
            <w:tcW w:w="3685" w:type="dxa"/>
          </w:tcPr>
          <w:p w14:paraId="6E2EEC72" w14:textId="19151F52" w:rsidR="00D16807" w:rsidRPr="00CB1BE6" w:rsidRDefault="00D16807" w:rsidP="00960826">
            <w:pPr>
              <w:tabs>
                <w:tab w:val="left" w:pos="180"/>
              </w:tabs>
              <w:rPr>
                <w:rFonts w:ascii="Arial" w:hAnsi="Arial" w:cs="Arial"/>
                <w:sz w:val="24"/>
                <w:szCs w:val="24"/>
              </w:rPr>
            </w:pPr>
            <w:r>
              <w:rPr>
                <w:rFonts w:ascii="Arial" w:hAnsi="Arial" w:cs="Arial"/>
                <w:sz w:val="24"/>
                <w:szCs w:val="24"/>
              </w:rPr>
              <w:t xml:space="preserve">Haulage for all 3 Lots </w:t>
            </w:r>
          </w:p>
        </w:tc>
        <w:tc>
          <w:tcPr>
            <w:tcW w:w="2119" w:type="dxa"/>
          </w:tcPr>
          <w:p w14:paraId="1931B393" w14:textId="014BE6ED" w:rsidR="00D16807" w:rsidRDefault="00D16807" w:rsidP="00960826">
            <w:pPr>
              <w:tabs>
                <w:tab w:val="left" w:pos="180"/>
              </w:tabs>
              <w:rPr>
                <w:rFonts w:ascii="Arial" w:hAnsi="Arial" w:cs="Arial"/>
                <w:sz w:val="24"/>
                <w:szCs w:val="24"/>
              </w:rPr>
            </w:pPr>
            <w:r>
              <w:rPr>
                <w:rFonts w:ascii="Arial" w:hAnsi="Arial" w:cs="Arial"/>
                <w:sz w:val="24"/>
                <w:szCs w:val="24"/>
              </w:rPr>
              <w:t xml:space="preserve">Bidder </w:t>
            </w:r>
            <w:r w:rsidR="00D44A86">
              <w:rPr>
                <w:rFonts w:ascii="Arial" w:hAnsi="Arial" w:cs="Arial"/>
                <w:sz w:val="24"/>
                <w:szCs w:val="24"/>
              </w:rPr>
              <w:t>C</w:t>
            </w:r>
          </w:p>
        </w:tc>
      </w:tr>
    </w:tbl>
    <w:p w14:paraId="22C47B83" w14:textId="049BA50B" w:rsidR="00EF33A2" w:rsidRDefault="00D16807" w:rsidP="00F71E91">
      <w:pPr>
        <w:tabs>
          <w:tab w:val="left" w:pos="180"/>
        </w:tabs>
        <w:ind w:left="567"/>
        <w:rPr>
          <w:rFonts w:ascii="Arial" w:hAnsi="Arial" w:cs="Arial"/>
          <w:sz w:val="24"/>
          <w:szCs w:val="24"/>
        </w:rPr>
      </w:pPr>
      <w:r>
        <w:rPr>
          <w:rFonts w:ascii="Arial" w:hAnsi="Arial" w:cs="Arial"/>
          <w:sz w:val="24"/>
          <w:szCs w:val="24"/>
        </w:rPr>
        <w:t xml:space="preserve"> </w:t>
      </w:r>
    </w:p>
    <w:p w14:paraId="5628E734" w14:textId="77777777" w:rsidR="00786C75" w:rsidRDefault="00786C75">
      <w:r>
        <w:br w:type="page"/>
      </w:r>
    </w:p>
    <w:tbl>
      <w:tblPr>
        <w:tblW w:w="0" w:type="auto"/>
        <w:tblInd w:w="817" w:type="dxa"/>
        <w:tblLook w:val="04A0" w:firstRow="1" w:lastRow="0" w:firstColumn="1" w:lastColumn="0" w:noHBand="0" w:noVBand="1"/>
      </w:tblPr>
      <w:tblGrid>
        <w:gridCol w:w="977"/>
        <w:gridCol w:w="532"/>
        <w:gridCol w:w="6744"/>
      </w:tblGrid>
      <w:tr w:rsidR="008030CB" w:rsidRPr="00AA6835" w14:paraId="1BB5DFFE" w14:textId="77777777" w:rsidTr="00CC10B2">
        <w:tc>
          <w:tcPr>
            <w:tcW w:w="977" w:type="dxa"/>
            <w:shd w:val="clear" w:color="auto" w:fill="auto"/>
          </w:tcPr>
          <w:p w14:paraId="4EDCF8FC" w14:textId="0BDDC706" w:rsidR="008030CB" w:rsidRPr="00AA6835" w:rsidRDefault="008030CB" w:rsidP="00CC10B2">
            <w:pPr>
              <w:overflowPunct/>
              <w:autoSpaceDE/>
              <w:autoSpaceDN/>
              <w:adjustRightInd/>
              <w:spacing w:before="0" w:after="0" w:line="240" w:lineRule="auto"/>
              <w:textAlignment w:val="auto"/>
              <w:rPr>
                <w:rFonts w:ascii="Arial" w:hAnsi="Arial" w:cs="Arial"/>
                <w:sz w:val="24"/>
                <w:szCs w:val="24"/>
              </w:rPr>
            </w:pPr>
          </w:p>
        </w:tc>
        <w:tc>
          <w:tcPr>
            <w:tcW w:w="532" w:type="dxa"/>
            <w:shd w:val="clear" w:color="auto" w:fill="auto"/>
          </w:tcPr>
          <w:p w14:paraId="0E48CA5F" w14:textId="3351F928" w:rsidR="008030CB" w:rsidRPr="00AA6835" w:rsidRDefault="008030CB" w:rsidP="00AA6835">
            <w:pPr>
              <w:spacing w:before="120" w:after="120" w:line="360" w:lineRule="auto"/>
              <w:rPr>
                <w:rFonts w:ascii="Arial" w:hAnsi="Arial" w:cs="Arial"/>
                <w:sz w:val="24"/>
                <w:szCs w:val="24"/>
              </w:rPr>
            </w:pPr>
          </w:p>
        </w:tc>
        <w:tc>
          <w:tcPr>
            <w:tcW w:w="6744" w:type="dxa"/>
            <w:shd w:val="clear" w:color="auto" w:fill="auto"/>
          </w:tcPr>
          <w:p w14:paraId="1988446E" w14:textId="3923F3EF" w:rsidR="008030CB" w:rsidRPr="00AA6835" w:rsidRDefault="008030CB" w:rsidP="00F2755F">
            <w:pPr>
              <w:spacing w:before="120" w:after="120" w:line="240" w:lineRule="auto"/>
              <w:jc w:val="both"/>
              <w:rPr>
                <w:rFonts w:ascii="Arial" w:hAnsi="Arial" w:cs="Arial"/>
                <w:sz w:val="24"/>
                <w:szCs w:val="24"/>
              </w:rPr>
            </w:pPr>
          </w:p>
        </w:tc>
      </w:tr>
    </w:tbl>
    <w:p w14:paraId="0686DF8F" w14:textId="66B6E23E" w:rsidR="00CC10B2" w:rsidRPr="005C4E4C" w:rsidRDefault="00786C75" w:rsidP="00786C75">
      <w:pPr>
        <w:tabs>
          <w:tab w:val="left" w:pos="1320"/>
        </w:tabs>
        <w:rPr>
          <w:rFonts w:ascii="Arial" w:hAnsi="Arial" w:cs="Arial"/>
          <w:b/>
          <w:sz w:val="24"/>
          <w:szCs w:val="24"/>
        </w:rPr>
      </w:pPr>
      <w:r w:rsidRPr="005C4E4C">
        <w:rPr>
          <w:rFonts w:ascii="Arial" w:hAnsi="Arial" w:cs="Arial"/>
          <w:b/>
          <w:sz w:val="24"/>
          <w:szCs w:val="24"/>
        </w:rPr>
        <w:t xml:space="preserve">Annex 1: Contract Packages </w:t>
      </w:r>
    </w:p>
    <w:p w14:paraId="56EFB22E" w14:textId="77777777" w:rsidR="00786C75" w:rsidRDefault="00786C75" w:rsidP="00786C75">
      <w:pPr>
        <w:tabs>
          <w:tab w:val="left" w:pos="1320"/>
        </w:tabs>
        <w:rPr>
          <w:rFonts w:ascii="Arial" w:hAnsi="Arial" w:cs="Arial"/>
          <w:sz w:val="24"/>
          <w:szCs w:val="24"/>
        </w:rPr>
      </w:pPr>
    </w:p>
    <w:tbl>
      <w:tblPr>
        <w:tblStyle w:val="TableGrid"/>
        <w:tblW w:w="0" w:type="auto"/>
        <w:tblLook w:val="04A0" w:firstRow="1" w:lastRow="0" w:firstColumn="1" w:lastColumn="0" w:noHBand="0" w:noVBand="1"/>
      </w:tblPr>
      <w:tblGrid>
        <w:gridCol w:w="2265"/>
        <w:gridCol w:w="2265"/>
        <w:gridCol w:w="2265"/>
        <w:gridCol w:w="2265"/>
      </w:tblGrid>
      <w:tr w:rsidR="00786C75" w:rsidRPr="00786C75" w14:paraId="6D95B784" w14:textId="77777777" w:rsidTr="00786C75">
        <w:tc>
          <w:tcPr>
            <w:tcW w:w="2265" w:type="dxa"/>
            <w:shd w:val="clear" w:color="auto" w:fill="D9D9D9" w:themeFill="background1" w:themeFillShade="D9"/>
          </w:tcPr>
          <w:p w14:paraId="34B8D822" w14:textId="75F731CA" w:rsidR="00786C75" w:rsidRPr="00786C75" w:rsidRDefault="00786C75" w:rsidP="00786C75">
            <w:pPr>
              <w:tabs>
                <w:tab w:val="left" w:pos="1320"/>
              </w:tabs>
              <w:rPr>
                <w:rFonts w:ascii="Arial" w:hAnsi="Arial" w:cs="Arial"/>
                <w:b/>
                <w:sz w:val="24"/>
                <w:szCs w:val="24"/>
              </w:rPr>
            </w:pPr>
            <w:r w:rsidRPr="00786C75">
              <w:rPr>
                <w:rFonts w:ascii="Arial" w:hAnsi="Arial" w:cs="Arial"/>
                <w:b/>
                <w:sz w:val="24"/>
                <w:szCs w:val="24"/>
              </w:rPr>
              <w:t>Contract Package A</w:t>
            </w:r>
          </w:p>
        </w:tc>
        <w:tc>
          <w:tcPr>
            <w:tcW w:w="2265" w:type="dxa"/>
            <w:shd w:val="clear" w:color="auto" w:fill="D9D9D9" w:themeFill="background1" w:themeFillShade="D9"/>
          </w:tcPr>
          <w:p w14:paraId="32484DA5" w14:textId="3FCB432A" w:rsidR="00786C75" w:rsidRPr="00786C75" w:rsidRDefault="00786C75" w:rsidP="00786C75">
            <w:pPr>
              <w:tabs>
                <w:tab w:val="left" w:pos="1320"/>
              </w:tabs>
              <w:rPr>
                <w:rFonts w:ascii="Arial" w:hAnsi="Arial" w:cs="Arial"/>
                <w:b/>
                <w:sz w:val="24"/>
                <w:szCs w:val="24"/>
              </w:rPr>
            </w:pPr>
            <w:r w:rsidRPr="00786C75">
              <w:rPr>
                <w:rFonts w:ascii="Arial" w:hAnsi="Arial" w:cs="Arial"/>
                <w:b/>
                <w:sz w:val="24"/>
                <w:szCs w:val="24"/>
              </w:rPr>
              <w:t xml:space="preserve">Contract Package </w:t>
            </w:r>
            <w:r>
              <w:rPr>
                <w:rFonts w:ascii="Arial" w:hAnsi="Arial" w:cs="Arial"/>
                <w:b/>
                <w:sz w:val="24"/>
                <w:szCs w:val="24"/>
              </w:rPr>
              <w:t>B</w:t>
            </w:r>
          </w:p>
        </w:tc>
        <w:tc>
          <w:tcPr>
            <w:tcW w:w="2265" w:type="dxa"/>
            <w:shd w:val="clear" w:color="auto" w:fill="D9D9D9" w:themeFill="background1" w:themeFillShade="D9"/>
          </w:tcPr>
          <w:p w14:paraId="1AD78840" w14:textId="6D803204" w:rsidR="00786C75" w:rsidRPr="00786C75" w:rsidRDefault="00786C75" w:rsidP="00786C75">
            <w:pPr>
              <w:tabs>
                <w:tab w:val="left" w:pos="1320"/>
              </w:tabs>
              <w:rPr>
                <w:rFonts w:ascii="Arial" w:hAnsi="Arial" w:cs="Arial"/>
                <w:b/>
                <w:sz w:val="24"/>
                <w:szCs w:val="24"/>
              </w:rPr>
            </w:pPr>
            <w:r w:rsidRPr="00786C75">
              <w:rPr>
                <w:rFonts w:ascii="Arial" w:hAnsi="Arial" w:cs="Arial"/>
                <w:b/>
                <w:sz w:val="24"/>
                <w:szCs w:val="24"/>
              </w:rPr>
              <w:t xml:space="preserve">Contract Package </w:t>
            </w:r>
            <w:r>
              <w:rPr>
                <w:rFonts w:ascii="Arial" w:hAnsi="Arial" w:cs="Arial"/>
                <w:b/>
                <w:sz w:val="24"/>
                <w:szCs w:val="24"/>
              </w:rPr>
              <w:t>C</w:t>
            </w:r>
          </w:p>
        </w:tc>
        <w:tc>
          <w:tcPr>
            <w:tcW w:w="2265" w:type="dxa"/>
            <w:shd w:val="clear" w:color="auto" w:fill="D9D9D9" w:themeFill="background1" w:themeFillShade="D9"/>
          </w:tcPr>
          <w:p w14:paraId="5992BE27" w14:textId="60CB10DD" w:rsidR="00786C75" w:rsidRPr="00786C75" w:rsidRDefault="00786C75" w:rsidP="00786C75">
            <w:pPr>
              <w:tabs>
                <w:tab w:val="left" w:pos="1320"/>
              </w:tabs>
              <w:rPr>
                <w:rFonts w:ascii="Arial" w:hAnsi="Arial" w:cs="Arial"/>
                <w:b/>
                <w:sz w:val="24"/>
                <w:szCs w:val="24"/>
              </w:rPr>
            </w:pPr>
            <w:r w:rsidRPr="00786C75">
              <w:rPr>
                <w:rFonts w:ascii="Arial" w:hAnsi="Arial" w:cs="Arial"/>
                <w:b/>
                <w:sz w:val="24"/>
                <w:szCs w:val="24"/>
              </w:rPr>
              <w:t xml:space="preserve">Contract Package </w:t>
            </w:r>
            <w:r>
              <w:rPr>
                <w:rFonts w:ascii="Arial" w:hAnsi="Arial" w:cs="Arial"/>
                <w:b/>
                <w:sz w:val="24"/>
                <w:szCs w:val="24"/>
              </w:rPr>
              <w:t>D</w:t>
            </w:r>
          </w:p>
        </w:tc>
      </w:tr>
      <w:tr w:rsidR="00786C75" w14:paraId="0ACADFCD" w14:textId="77777777" w:rsidTr="00786C75">
        <w:tc>
          <w:tcPr>
            <w:tcW w:w="2265" w:type="dxa"/>
          </w:tcPr>
          <w:p w14:paraId="23AE4747" w14:textId="6952CB7E" w:rsidR="00786C75" w:rsidRDefault="00786C75" w:rsidP="00786C75">
            <w:pPr>
              <w:tabs>
                <w:tab w:val="left" w:pos="1320"/>
              </w:tabs>
              <w:rPr>
                <w:rFonts w:ascii="Arial" w:hAnsi="Arial" w:cs="Arial"/>
                <w:sz w:val="24"/>
                <w:szCs w:val="24"/>
              </w:rPr>
            </w:pPr>
            <w:r>
              <w:rPr>
                <w:rFonts w:ascii="Arial" w:hAnsi="Arial" w:cs="Arial"/>
                <w:sz w:val="24"/>
                <w:szCs w:val="24"/>
              </w:rPr>
              <w:t xml:space="preserve">Green Waste Lot 1 Acceptance &amp; Receipt </w:t>
            </w:r>
          </w:p>
        </w:tc>
        <w:tc>
          <w:tcPr>
            <w:tcW w:w="2265" w:type="dxa"/>
          </w:tcPr>
          <w:p w14:paraId="6FF1403D" w14:textId="275A11C3" w:rsidR="00786C75" w:rsidRDefault="00786C75" w:rsidP="00786C75">
            <w:pPr>
              <w:tabs>
                <w:tab w:val="left" w:pos="1320"/>
              </w:tabs>
              <w:rPr>
                <w:rFonts w:ascii="Arial" w:hAnsi="Arial" w:cs="Arial"/>
                <w:sz w:val="24"/>
                <w:szCs w:val="24"/>
              </w:rPr>
            </w:pPr>
            <w:r>
              <w:rPr>
                <w:rFonts w:ascii="Arial" w:hAnsi="Arial" w:cs="Arial"/>
                <w:sz w:val="24"/>
                <w:szCs w:val="24"/>
              </w:rPr>
              <w:t xml:space="preserve">Green Waste Lot 1 Removal &amp; Acceptance </w:t>
            </w:r>
          </w:p>
        </w:tc>
        <w:tc>
          <w:tcPr>
            <w:tcW w:w="2265" w:type="dxa"/>
          </w:tcPr>
          <w:p w14:paraId="153A4F03" w14:textId="17B98931" w:rsidR="00786C75" w:rsidRDefault="00786C75" w:rsidP="00786C75">
            <w:pPr>
              <w:tabs>
                <w:tab w:val="left" w:pos="1320"/>
              </w:tabs>
              <w:rPr>
                <w:rFonts w:ascii="Arial" w:hAnsi="Arial" w:cs="Arial"/>
                <w:sz w:val="24"/>
                <w:szCs w:val="24"/>
              </w:rPr>
            </w:pPr>
            <w:r>
              <w:rPr>
                <w:rFonts w:ascii="Arial" w:hAnsi="Arial" w:cs="Arial"/>
                <w:sz w:val="24"/>
                <w:szCs w:val="24"/>
              </w:rPr>
              <w:t>Green Waste Lot 1 Acceptance &amp; Receipt</w:t>
            </w:r>
          </w:p>
        </w:tc>
        <w:tc>
          <w:tcPr>
            <w:tcW w:w="2265" w:type="dxa"/>
          </w:tcPr>
          <w:p w14:paraId="78F5DA76" w14:textId="1634F8A6" w:rsidR="00786C75" w:rsidRDefault="00786C75" w:rsidP="00786C75">
            <w:pPr>
              <w:tabs>
                <w:tab w:val="left" w:pos="1320"/>
              </w:tabs>
              <w:rPr>
                <w:rFonts w:ascii="Arial" w:hAnsi="Arial" w:cs="Arial"/>
                <w:sz w:val="24"/>
                <w:szCs w:val="24"/>
              </w:rPr>
            </w:pPr>
            <w:r>
              <w:rPr>
                <w:rFonts w:ascii="Arial" w:hAnsi="Arial" w:cs="Arial"/>
                <w:sz w:val="24"/>
                <w:szCs w:val="24"/>
              </w:rPr>
              <w:t>Green Waste Lot 1 Acceptance &amp; Receipt</w:t>
            </w:r>
          </w:p>
        </w:tc>
      </w:tr>
      <w:tr w:rsidR="00786C75" w14:paraId="1381CF37" w14:textId="77777777" w:rsidTr="00786C75">
        <w:tc>
          <w:tcPr>
            <w:tcW w:w="2265" w:type="dxa"/>
          </w:tcPr>
          <w:p w14:paraId="65B14398" w14:textId="460ADCD2" w:rsidR="00786C75" w:rsidRDefault="00786C75" w:rsidP="00786C75">
            <w:pPr>
              <w:tabs>
                <w:tab w:val="left" w:pos="1320"/>
              </w:tabs>
              <w:rPr>
                <w:rFonts w:ascii="Arial" w:hAnsi="Arial" w:cs="Arial"/>
                <w:sz w:val="24"/>
                <w:szCs w:val="24"/>
              </w:rPr>
            </w:pPr>
            <w:r>
              <w:rPr>
                <w:rFonts w:ascii="Arial" w:hAnsi="Arial" w:cs="Arial"/>
                <w:sz w:val="24"/>
                <w:szCs w:val="24"/>
              </w:rPr>
              <w:t>Residual Waste Lot 3 Acceptance &amp; Receipt</w:t>
            </w:r>
          </w:p>
        </w:tc>
        <w:tc>
          <w:tcPr>
            <w:tcW w:w="2265" w:type="dxa"/>
          </w:tcPr>
          <w:p w14:paraId="5C7AF941" w14:textId="656C5682" w:rsidR="00786C75" w:rsidRDefault="00786C75" w:rsidP="00786C75">
            <w:pPr>
              <w:tabs>
                <w:tab w:val="left" w:pos="1320"/>
              </w:tabs>
              <w:rPr>
                <w:rFonts w:ascii="Arial" w:hAnsi="Arial" w:cs="Arial"/>
                <w:sz w:val="24"/>
                <w:szCs w:val="24"/>
              </w:rPr>
            </w:pPr>
            <w:r>
              <w:rPr>
                <w:rFonts w:ascii="Arial" w:hAnsi="Arial" w:cs="Arial"/>
                <w:sz w:val="24"/>
                <w:szCs w:val="24"/>
              </w:rPr>
              <w:t>Residual Waste Lot 3 Removal &amp; Acceptance</w:t>
            </w:r>
          </w:p>
        </w:tc>
        <w:tc>
          <w:tcPr>
            <w:tcW w:w="2265" w:type="dxa"/>
          </w:tcPr>
          <w:p w14:paraId="74B9270D" w14:textId="01893C41" w:rsidR="00786C75" w:rsidRDefault="00786C75" w:rsidP="00786C75">
            <w:pPr>
              <w:tabs>
                <w:tab w:val="left" w:pos="1320"/>
              </w:tabs>
              <w:rPr>
                <w:rFonts w:ascii="Arial" w:hAnsi="Arial" w:cs="Arial"/>
                <w:sz w:val="24"/>
                <w:szCs w:val="24"/>
              </w:rPr>
            </w:pPr>
            <w:r>
              <w:rPr>
                <w:rFonts w:ascii="Arial" w:hAnsi="Arial" w:cs="Arial"/>
                <w:sz w:val="24"/>
                <w:szCs w:val="24"/>
              </w:rPr>
              <w:t>Residual Waste Lot 3 Acceptance &amp; Receipt</w:t>
            </w:r>
          </w:p>
        </w:tc>
        <w:tc>
          <w:tcPr>
            <w:tcW w:w="2265" w:type="dxa"/>
          </w:tcPr>
          <w:p w14:paraId="7E1C01E6" w14:textId="4AE3B175" w:rsidR="00786C75" w:rsidRDefault="00786C75" w:rsidP="00786C75">
            <w:pPr>
              <w:tabs>
                <w:tab w:val="left" w:pos="1320"/>
              </w:tabs>
              <w:rPr>
                <w:rFonts w:ascii="Arial" w:hAnsi="Arial" w:cs="Arial"/>
                <w:sz w:val="24"/>
                <w:szCs w:val="24"/>
              </w:rPr>
            </w:pPr>
            <w:r>
              <w:rPr>
                <w:rFonts w:ascii="Arial" w:hAnsi="Arial" w:cs="Arial"/>
                <w:sz w:val="24"/>
                <w:szCs w:val="24"/>
              </w:rPr>
              <w:t>Residual Waste Lot 3 Removal &amp; Acceptance</w:t>
            </w:r>
          </w:p>
        </w:tc>
      </w:tr>
      <w:tr w:rsidR="00786C75" w14:paraId="5E5959F0" w14:textId="77777777" w:rsidTr="00786C75">
        <w:tc>
          <w:tcPr>
            <w:tcW w:w="2265" w:type="dxa"/>
          </w:tcPr>
          <w:p w14:paraId="2392310B" w14:textId="4C28E92F" w:rsidR="00786C75" w:rsidRDefault="00786C75" w:rsidP="00786C75">
            <w:pPr>
              <w:tabs>
                <w:tab w:val="left" w:pos="1320"/>
              </w:tabs>
              <w:rPr>
                <w:rFonts w:ascii="Arial" w:hAnsi="Arial" w:cs="Arial"/>
                <w:sz w:val="24"/>
                <w:szCs w:val="24"/>
              </w:rPr>
            </w:pPr>
            <w:r>
              <w:rPr>
                <w:rFonts w:ascii="Arial" w:hAnsi="Arial" w:cs="Arial"/>
                <w:sz w:val="24"/>
                <w:szCs w:val="24"/>
              </w:rPr>
              <w:t>Wood Waste Lot 4 Acceptance &amp; Receipt</w:t>
            </w:r>
          </w:p>
        </w:tc>
        <w:tc>
          <w:tcPr>
            <w:tcW w:w="2265" w:type="dxa"/>
          </w:tcPr>
          <w:p w14:paraId="3A702E91" w14:textId="2FD44291" w:rsidR="00786C75" w:rsidRDefault="00786C75" w:rsidP="00786C75">
            <w:pPr>
              <w:tabs>
                <w:tab w:val="left" w:pos="1320"/>
              </w:tabs>
              <w:rPr>
                <w:rFonts w:ascii="Arial" w:hAnsi="Arial" w:cs="Arial"/>
                <w:sz w:val="24"/>
                <w:szCs w:val="24"/>
              </w:rPr>
            </w:pPr>
            <w:r>
              <w:rPr>
                <w:rFonts w:ascii="Arial" w:hAnsi="Arial" w:cs="Arial"/>
                <w:sz w:val="24"/>
                <w:szCs w:val="24"/>
              </w:rPr>
              <w:t>Wood Waste Lot 4 Removal &amp; Acceptance</w:t>
            </w:r>
          </w:p>
        </w:tc>
        <w:tc>
          <w:tcPr>
            <w:tcW w:w="2265" w:type="dxa"/>
          </w:tcPr>
          <w:p w14:paraId="7CB733A9" w14:textId="70FE2161" w:rsidR="00786C75" w:rsidRDefault="00786C75" w:rsidP="00786C75">
            <w:pPr>
              <w:tabs>
                <w:tab w:val="left" w:pos="1320"/>
              </w:tabs>
              <w:rPr>
                <w:rFonts w:ascii="Arial" w:hAnsi="Arial" w:cs="Arial"/>
                <w:sz w:val="24"/>
                <w:szCs w:val="24"/>
              </w:rPr>
            </w:pPr>
            <w:r>
              <w:rPr>
                <w:rFonts w:ascii="Arial" w:hAnsi="Arial" w:cs="Arial"/>
                <w:sz w:val="24"/>
                <w:szCs w:val="24"/>
              </w:rPr>
              <w:t>Wood Waste Lot 4 Removal &amp; Acceptance</w:t>
            </w:r>
          </w:p>
        </w:tc>
        <w:tc>
          <w:tcPr>
            <w:tcW w:w="2265" w:type="dxa"/>
          </w:tcPr>
          <w:p w14:paraId="1B45C312" w14:textId="6CDAB3BD" w:rsidR="00786C75" w:rsidRDefault="00786C75" w:rsidP="00786C75">
            <w:pPr>
              <w:tabs>
                <w:tab w:val="left" w:pos="1320"/>
              </w:tabs>
              <w:rPr>
                <w:rFonts w:ascii="Arial" w:hAnsi="Arial" w:cs="Arial"/>
                <w:sz w:val="24"/>
                <w:szCs w:val="24"/>
              </w:rPr>
            </w:pPr>
            <w:r>
              <w:rPr>
                <w:rFonts w:ascii="Arial" w:hAnsi="Arial" w:cs="Arial"/>
                <w:sz w:val="24"/>
                <w:szCs w:val="24"/>
              </w:rPr>
              <w:t>Wood Waste Lot 4 Acceptance &amp; Receipt</w:t>
            </w:r>
          </w:p>
        </w:tc>
      </w:tr>
      <w:tr w:rsidR="00786C75" w14:paraId="71A91E69" w14:textId="77777777" w:rsidTr="00786C75">
        <w:tc>
          <w:tcPr>
            <w:tcW w:w="2265" w:type="dxa"/>
          </w:tcPr>
          <w:p w14:paraId="232AC800" w14:textId="58869860" w:rsidR="00786C75" w:rsidRDefault="00786C75" w:rsidP="00786C75">
            <w:pPr>
              <w:tabs>
                <w:tab w:val="left" w:pos="1320"/>
              </w:tabs>
              <w:rPr>
                <w:rFonts w:ascii="Arial" w:hAnsi="Arial" w:cs="Arial"/>
                <w:sz w:val="24"/>
                <w:szCs w:val="24"/>
              </w:rPr>
            </w:pPr>
            <w:r>
              <w:rPr>
                <w:rFonts w:ascii="Arial" w:hAnsi="Arial" w:cs="Arial"/>
                <w:sz w:val="24"/>
                <w:szCs w:val="24"/>
              </w:rPr>
              <w:t>Haulage Lot 2</w:t>
            </w:r>
          </w:p>
        </w:tc>
        <w:tc>
          <w:tcPr>
            <w:tcW w:w="2265" w:type="dxa"/>
          </w:tcPr>
          <w:p w14:paraId="3B476632" w14:textId="77777777" w:rsidR="00786C75" w:rsidRDefault="00786C75" w:rsidP="00786C75">
            <w:pPr>
              <w:tabs>
                <w:tab w:val="left" w:pos="1320"/>
              </w:tabs>
              <w:rPr>
                <w:rFonts w:ascii="Arial" w:hAnsi="Arial" w:cs="Arial"/>
                <w:sz w:val="24"/>
                <w:szCs w:val="24"/>
              </w:rPr>
            </w:pPr>
          </w:p>
        </w:tc>
        <w:tc>
          <w:tcPr>
            <w:tcW w:w="2265" w:type="dxa"/>
          </w:tcPr>
          <w:p w14:paraId="3D284D81" w14:textId="08D92E1B" w:rsidR="00786C75" w:rsidRDefault="00786C75" w:rsidP="00786C75">
            <w:pPr>
              <w:tabs>
                <w:tab w:val="left" w:pos="1320"/>
              </w:tabs>
              <w:rPr>
                <w:rFonts w:ascii="Arial" w:hAnsi="Arial" w:cs="Arial"/>
                <w:sz w:val="24"/>
                <w:szCs w:val="24"/>
              </w:rPr>
            </w:pPr>
            <w:r>
              <w:rPr>
                <w:rFonts w:ascii="Arial" w:hAnsi="Arial" w:cs="Arial"/>
                <w:sz w:val="24"/>
                <w:szCs w:val="24"/>
              </w:rPr>
              <w:t>Green Waste Haulage and Residual Waste Haulage</w:t>
            </w:r>
          </w:p>
        </w:tc>
        <w:tc>
          <w:tcPr>
            <w:tcW w:w="2265" w:type="dxa"/>
          </w:tcPr>
          <w:p w14:paraId="4E321053" w14:textId="1DFDDD54" w:rsidR="00786C75" w:rsidRDefault="00786C75" w:rsidP="00786C75">
            <w:pPr>
              <w:tabs>
                <w:tab w:val="left" w:pos="1320"/>
              </w:tabs>
              <w:rPr>
                <w:rFonts w:ascii="Arial" w:hAnsi="Arial" w:cs="Arial"/>
                <w:sz w:val="24"/>
                <w:szCs w:val="24"/>
              </w:rPr>
            </w:pPr>
            <w:r>
              <w:rPr>
                <w:rFonts w:ascii="Arial" w:hAnsi="Arial" w:cs="Arial"/>
                <w:sz w:val="24"/>
                <w:szCs w:val="24"/>
              </w:rPr>
              <w:t>Green Waste Haulage and Wood Waste Haulage</w:t>
            </w:r>
          </w:p>
        </w:tc>
      </w:tr>
    </w:tbl>
    <w:p w14:paraId="681B8400" w14:textId="77777777" w:rsidR="00786C75" w:rsidRDefault="00786C75" w:rsidP="00786C75">
      <w:pPr>
        <w:tabs>
          <w:tab w:val="left" w:pos="1320"/>
        </w:tabs>
        <w:rPr>
          <w:rFonts w:ascii="Arial" w:hAnsi="Arial" w:cs="Arial"/>
          <w:sz w:val="24"/>
          <w:szCs w:val="24"/>
        </w:rPr>
      </w:pPr>
    </w:p>
    <w:tbl>
      <w:tblPr>
        <w:tblStyle w:val="TableGrid"/>
        <w:tblW w:w="0" w:type="auto"/>
        <w:tblLook w:val="04A0" w:firstRow="1" w:lastRow="0" w:firstColumn="1" w:lastColumn="0" w:noHBand="0" w:noVBand="1"/>
      </w:tblPr>
      <w:tblGrid>
        <w:gridCol w:w="2265"/>
        <w:gridCol w:w="2265"/>
        <w:gridCol w:w="2265"/>
        <w:gridCol w:w="2265"/>
      </w:tblGrid>
      <w:tr w:rsidR="00786C75" w:rsidRPr="00786C75" w14:paraId="30CCFE26" w14:textId="77777777" w:rsidTr="00960826">
        <w:tc>
          <w:tcPr>
            <w:tcW w:w="2265" w:type="dxa"/>
            <w:shd w:val="clear" w:color="auto" w:fill="D9D9D9" w:themeFill="background1" w:themeFillShade="D9"/>
          </w:tcPr>
          <w:p w14:paraId="68ADAFE6" w14:textId="560EF40A" w:rsidR="00786C75" w:rsidRPr="00786C75" w:rsidRDefault="00786C75" w:rsidP="00960826">
            <w:pPr>
              <w:tabs>
                <w:tab w:val="left" w:pos="1320"/>
              </w:tabs>
              <w:rPr>
                <w:rFonts w:ascii="Arial" w:hAnsi="Arial" w:cs="Arial"/>
                <w:b/>
                <w:sz w:val="24"/>
                <w:szCs w:val="24"/>
              </w:rPr>
            </w:pPr>
            <w:r w:rsidRPr="00786C75">
              <w:rPr>
                <w:rFonts w:ascii="Arial" w:hAnsi="Arial" w:cs="Arial"/>
                <w:b/>
                <w:sz w:val="24"/>
                <w:szCs w:val="24"/>
              </w:rPr>
              <w:t xml:space="preserve">Contract Package </w:t>
            </w:r>
            <w:r>
              <w:rPr>
                <w:rFonts w:ascii="Arial" w:hAnsi="Arial" w:cs="Arial"/>
                <w:b/>
                <w:sz w:val="24"/>
                <w:szCs w:val="24"/>
              </w:rPr>
              <w:t>E</w:t>
            </w:r>
          </w:p>
        </w:tc>
        <w:tc>
          <w:tcPr>
            <w:tcW w:w="2265" w:type="dxa"/>
            <w:shd w:val="clear" w:color="auto" w:fill="D9D9D9" w:themeFill="background1" w:themeFillShade="D9"/>
          </w:tcPr>
          <w:p w14:paraId="6A41F1E1" w14:textId="385E7D47" w:rsidR="00786C75" w:rsidRPr="00786C75" w:rsidRDefault="00786C75" w:rsidP="00960826">
            <w:pPr>
              <w:tabs>
                <w:tab w:val="left" w:pos="1320"/>
              </w:tabs>
              <w:rPr>
                <w:rFonts w:ascii="Arial" w:hAnsi="Arial" w:cs="Arial"/>
                <w:b/>
                <w:sz w:val="24"/>
                <w:szCs w:val="24"/>
              </w:rPr>
            </w:pPr>
            <w:r w:rsidRPr="00786C75">
              <w:rPr>
                <w:rFonts w:ascii="Arial" w:hAnsi="Arial" w:cs="Arial"/>
                <w:b/>
                <w:sz w:val="24"/>
                <w:szCs w:val="24"/>
              </w:rPr>
              <w:t xml:space="preserve">Contract Package </w:t>
            </w:r>
            <w:r>
              <w:rPr>
                <w:rFonts w:ascii="Arial" w:hAnsi="Arial" w:cs="Arial"/>
                <w:b/>
                <w:sz w:val="24"/>
                <w:szCs w:val="24"/>
              </w:rPr>
              <w:t>F</w:t>
            </w:r>
          </w:p>
        </w:tc>
        <w:tc>
          <w:tcPr>
            <w:tcW w:w="2265" w:type="dxa"/>
            <w:shd w:val="clear" w:color="auto" w:fill="D9D9D9" w:themeFill="background1" w:themeFillShade="D9"/>
          </w:tcPr>
          <w:p w14:paraId="7EE93115" w14:textId="33FA25F3" w:rsidR="00786C75" w:rsidRPr="00786C75" w:rsidRDefault="00786C75" w:rsidP="00960826">
            <w:pPr>
              <w:tabs>
                <w:tab w:val="left" w:pos="1320"/>
              </w:tabs>
              <w:rPr>
                <w:rFonts w:ascii="Arial" w:hAnsi="Arial" w:cs="Arial"/>
                <w:b/>
                <w:sz w:val="24"/>
                <w:szCs w:val="24"/>
              </w:rPr>
            </w:pPr>
            <w:r w:rsidRPr="00786C75">
              <w:rPr>
                <w:rFonts w:ascii="Arial" w:hAnsi="Arial" w:cs="Arial"/>
                <w:b/>
                <w:sz w:val="24"/>
                <w:szCs w:val="24"/>
              </w:rPr>
              <w:t xml:space="preserve">Contract Package </w:t>
            </w:r>
            <w:r>
              <w:rPr>
                <w:rFonts w:ascii="Arial" w:hAnsi="Arial" w:cs="Arial"/>
                <w:b/>
                <w:sz w:val="24"/>
                <w:szCs w:val="24"/>
              </w:rPr>
              <w:t>G</w:t>
            </w:r>
          </w:p>
        </w:tc>
        <w:tc>
          <w:tcPr>
            <w:tcW w:w="2265" w:type="dxa"/>
            <w:shd w:val="clear" w:color="auto" w:fill="D9D9D9" w:themeFill="background1" w:themeFillShade="D9"/>
          </w:tcPr>
          <w:p w14:paraId="530CE57E" w14:textId="644E2B7D" w:rsidR="00786C75" w:rsidRPr="00786C75" w:rsidRDefault="00786C75" w:rsidP="00960826">
            <w:pPr>
              <w:tabs>
                <w:tab w:val="left" w:pos="1320"/>
              </w:tabs>
              <w:rPr>
                <w:rFonts w:ascii="Arial" w:hAnsi="Arial" w:cs="Arial"/>
                <w:b/>
                <w:sz w:val="24"/>
                <w:szCs w:val="24"/>
              </w:rPr>
            </w:pPr>
            <w:r w:rsidRPr="00786C75">
              <w:rPr>
                <w:rFonts w:ascii="Arial" w:hAnsi="Arial" w:cs="Arial"/>
                <w:b/>
                <w:sz w:val="24"/>
                <w:szCs w:val="24"/>
              </w:rPr>
              <w:t xml:space="preserve">Contract Package </w:t>
            </w:r>
            <w:r>
              <w:rPr>
                <w:rFonts w:ascii="Arial" w:hAnsi="Arial" w:cs="Arial"/>
                <w:b/>
                <w:sz w:val="24"/>
                <w:szCs w:val="24"/>
              </w:rPr>
              <w:t>H</w:t>
            </w:r>
          </w:p>
        </w:tc>
      </w:tr>
      <w:tr w:rsidR="00786C75" w14:paraId="66057675" w14:textId="77777777" w:rsidTr="00960826">
        <w:tc>
          <w:tcPr>
            <w:tcW w:w="2265" w:type="dxa"/>
          </w:tcPr>
          <w:p w14:paraId="433EB672" w14:textId="4AE5A062" w:rsidR="00786C75" w:rsidRDefault="00786C75" w:rsidP="00960826">
            <w:pPr>
              <w:tabs>
                <w:tab w:val="left" w:pos="1320"/>
              </w:tabs>
              <w:rPr>
                <w:rFonts w:ascii="Arial" w:hAnsi="Arial" w:cs="Arial"/>
                <w:sz w:val="24"/>
                <w:szCs w:val="24"/>
              </w:rPr>
            </w:pPr>
            <w:r>
              <w:rPr>
                <w:rFonts w:ascii="Arial" w:hAnsi="Arial" w:cs="Arial"/>
                <w:sz w:val="24"/>
                <w:szCs w:val="24"/>
              </w:rPr>
              <w:t>Green Waste Lot 1 Removal &amp; Acceptance</w:t>
            </w:r>
          </w:p>
        </w:tc>
        <w:tc>
          <w:tcPr>
            <w:tcW w:w="2265" w:type="dxa"/>
          </w:tcPr>
          <w:p w14:paraId="57EA078F" w14:textId="7B23D0D2" w:rsidR="00786C75" w:rsidRDefault="00786C75" w:rsidP="00960826">
            <w:pPr>
              <w:tabs>
                <w:tab w:val="left" w:pos="1320"/>
              </w:tabs>
              <w:rPr>
                <w:rFonts w:ascii="Arial" w:hAnsi="Arial" w:cs="Arial"/>
                <w:sz w:val="24"/>
                <w:szCs w:val="24"/>
              </w:rPr>
            </w:pPr>
            <w:r>
              <w:rPr>
                <w:rFonts w:ascii="Arial" w:hAnsi="Arial" w:cs="Arial"/>
                <w:sz w:val="24"/>
                <w:szCs w:val="24"/>
              </w:rPr>
              <w:t>Green Waste Lot 1 Removal &amp; Acceptance</w:t>
            </w:r>
          </w:p>
        </w:tc>
        <w:tc>
          <w:tcPr>
            <w:tcW w:w="2265" w:type="dxa"/>
          </w:tcPr>
          <w:p w14:paraId="4830D21D" w14:textId="51877283" w:rsidR="00786C75" w:rsidRDefault="00786C75" w:rsidP="00960826">
            <w:pPr>
              <w:tabs>
                <w:tab w:val="left" w:pos="1320"/>
              </w:tabs>
              <w:rPr>
                <w:rFonts w:ascii="Arial" w:hAnsi="Arial" w:cs="Arial"/>
                <w:sz w:val="24"/>
                <w:szCs w:val="24"/>
              </w:rPr>
            </w:pPr>
            <w:r>
              <w:rPr>
                <w:rFonts w:ascii="Arial" w:hAnsi="Arial" w:cs="Arial"/>
                <w:sz w:val="24"/>
                <w:szCs w:val="24"/>
              </w:rPr>
              <w:t>Green Waste Lot 1 Removal &amp; Acceptance</w:t>
            </w:r>
          </w:p>
        </w:tc>
        <w:tc>
          <w:tcPr>
            <w:tcW w:w="2265" w:type="dxa"/>
          </w:tcPr>
          <w:p w14:paraId="13F98239" w14:textId="08DCDF17" w:rsidR="00786C75" w:rsidRDefault="00786C75" w:rsidP="00960826">
            <w:pPr>
              <w:tabs>
                <w:tab w:val="left" w:pos="1320"/>
              </w:tabs>
              <w:rPr>
                <w:rFonts w:ascii="Arial" w:hAnsi="Arial" w:cs="Arial"/>
                <w:sz w:val="24"/>
                <w:szCs w:val="24"/>
              </w:rPr>
            </w:pPr>
            <w:r>
              <w:rPr>
                <w:rFonts w:ascii="Arial" w:hAnsi="Arial" w:cs="Arial"/>
                <w:sz w:val="24"/>
                <w:szCs w:val="24"/>
              </w:rPr>
              <w:t>Green Waste Lot 1 Acceptance &amp; Receipt</w:t>
            </w:r>
          </w:p>
        </w:tc>
      </w:tr>
      <w:tr w:rsidR="00786C75" w14:paraId="4EFD8D73" w14:textId="77777777" w:rsidTr="00960826">
        <w:tc>
          <w:tcPr>
            <w:tcW w:w="2265" w:type="dxa"/>
          </w:tcPr>
          <w:p w14:paraId="7A9E57B8" w14:textId="0CED9FA7" w:rsidR="00786C75" w:rsidRDefault="00786C75" w:rsidP="00960826">
            <w:pPr>
              <w:tabs>
                <w:tab w:val="left" w:pos="1320"/>
              </w:tabs>
              <w:rPr>
                <w:rFonts w:ascii="Arial" w:hAnsi="Arial" w:cs="Arial"/>
                <w:sz w:val="24"/>
                <w:szCs w:val="24"/>
              </w:rPr>
            </w:pPr>
            <w:r>
              <w:rPr>
                <w:rFonts w:ascii="Arial" w:hAnsi="Arial" w:cs="Arial"/>
                <w:sz w:val="24"/>
                <w:szCs w:val="24"/>
              </w:rPr>
              <w:t>Residual Waste Lot 3 Acceptance &amp; Receipt</w:t>
            </w:r>
          </w:p>
        </w:tc>
        <w:tc>
          <w:tcPr>
            <w:tcW w:w="2265" w:type="dxa"/>
          </w:tcPr>
          <w:p w14:paraId="2798194B" w14:textId="74E94BE0" w:rsidR="00786C75" w:rsidRDefault="00786C75" w:rsidP="00960826">
            <w:pPr>
              <w:tabs>
                <w:tab w:val="left" w:pos="1320"/>
              </w:tabs>
              <w:rPr>
                <w:rFonts w:ascii="Arial" w:hAnsi="Arial" w:cs="Arial"/>
                <w:sz w:val="24"/>
                <w:szCs w:val="24"/>
              </w:rPr>
            </w:pPr>
            <w:r>
              <w:rPr>
                <w:rFonts w:ascii="Arial" w:hAnsi="Arial" w:cs="Arial"/>
                <w:sz w:val="24"/>
                <w:szCs w:val="24"/>
              </w:rPr>
              <w:t>Residual Waste Lot 3 Acceptance &amp; Receipt</w:t>
            </w:r>
          </w:p>
        </w:tc>
        <w:tc>
          <w:tcPr>
            <w:tcW w:w="2265" w:type="dxa"/>
          </w:tcPr>
          <w:p w14:paraId="110F1802" w14:textId="29133DF1" w:rsidR="00786C75" w:rsidRDefault="00786C75" w:rsidP="00960826">
            <w:pPr>
              <w:tabs>
                <w:tab w:val="left" w:pos="1320"/>
              </w:tabs>
              <w:rPr>
                <w:rFonts w:ascii="Arial" w:hAnsi="Arial" w:cs="Arial"/>
                <w:sz w:val="24"/>
                <w:szCs w:val="24"/>
              </w:rPr>
            </w:pPr>
            <w:r>
              <w:rPr>
                <w:rFonts w:ascii="Arial" w:hAnsi="Arial" w:cs="Arial"/>
                <w:sz w:val="24"/>
                <w:szCs w:val="24"/>
              </w:rPr>
              <w:t>Residual Waste Lot 3 Removal &amp; Acceptance</w:t>
            </w:r>
          </w:p>
        </w:tc>
        <w:tc>
          <w:tcPr>
            <w:tcW w:w="2265" w:type="dxa"/>
          </w:tcPr>
          <w:p w14:paraId="0B18BC54" w14:textId="29505EEE" w:rsidR="00786C75" w:rsidRDefault="003C4093" w:rsidP="00960826">
            <w:pPr>
              <w:tabs>
                <w:tab w:val="left" w:pos="1320"/>
              </w:tabs>
              <w:rPr>
                <w:rFonts w:ascii="Arial" w:hAnsi="Arial" w:cs="Arial"/>
                <w:sz w:val="24"/>
                <w:szCs w:val="24"/>
              </w:rPr>
            </w:pPr>
            <w:r>
              <w:rPr>
                <w:rFonts w:ascii="Arial" w:hAnsi="Arial" w:cs="Arial"/>
                <w:sz w:val="24"/>
                <w:szCs w:val="24"/>
              </w:rPr>
              <w:t>Residual Waste Lot 3 Removal &amp; Acceptance</w:t>
            </w:r>
          </w:p>
        </w:tc>
      </w:tr>
      <w:tr w:rsidR="00786C75" w14:paraId="59A6F7B5" w14:textId="77777777" w:rsidTr="00960826">
        <w:tc>
          <w:tcPr>
            <w:tcW w:w="2265" w:type="dxa"/>
          </w:tcPr>
          <w:p w14:paraId="702851B0" w14:textId="5AB9321A" w:rsidR="00786C75" w:rsidRDefault="00786C75" w:rsidP="00960826">
            <w:pPr>
              <w:tabs>
                <w:tab w:val="left" w:pos="1320"/>
              </w:tabs>
              <w:rPr>
                <w:rFonts w:ascii="Arial" w:hAnsi="Arial" w:cs="Arial"/>
                <w:sz w:val="24"/>
                <w:szCs w:val="24"/>
              </w:rPr>
            </w:pPr>
            <w:r>
              <w:rPr>
                <w:rFonts w:ascii="Arial" w:hAnsi="Arial" w:cs="Arial"/>
                <w:sz w:val="24"/>
                <w:szCs w:val="24"/>
              </w:rPr>
              <w:t>Wood Waste Lot 4 Acceptance &amp; Receipt</w:t>
            </w:r>
          </w:p>
        </w:tc>
        <w:tc>
          <w:tcPr>
            <w:tcW w:w="2265" w:type="dxa"/>
          </w:tcPr>
          <w:p w14:paraId="55D2AFC4" w14:textId="54DEDF9F" w:rsidR="00786C75" w:rsidRDefault="00786C75" w:rsidP="00960826">
            <w:pPr>
              <w:tabs>
                <w:tab w:val="left" w:pos="1320"/>
              </w:tabs>
              <w:rPr>
                <w:rFonts w:ascii="Arial" w:hAnsi="Arial" w:cs="Arial"/>
                <w:sz w:val="24"/>
                <w:szCs w:val="24"/>
              </w:rPr>
            </w:pPr>
            <w:r>
              <w:rPr>
                <w:rFonts w:ascii="Arial" w:hAnsi="Arial" w:cs="Arial"/>
                <w:sz w:val="24"/>
                <w:szCs w:val="24"/>
              </w:rPr>
              <w:t>Wood Waste Lot 4 Removal &amp; Acceptance</w:t>
            </w:r>
          </w:p>
        </w:tc>
        <w:tc>
          <w:tcPr>
            <w:tcW w:w="2265" w:type="dxa"/>
          </w:tcPr>
          <w:p w14:paraId="0EADE286" w14:textId="13C3B8DB" w:rsidR="00786C75" w:rsidRDefault="00786C75" w:rsidP="00960826">
            <w:pPr>
              <w:tabs>
                <w:tab w:val="left" w:pos="1320"/>
              </w:tabs>
              <w:rPr>
                <w:rFonts w:ascii="Arial" w:hAnsi="Arial" w:cs="Arial"/>
                <w:sz w:val="24"/>
                <w:szCs w:val="24"/>
              </w:rPr>
            </w:pPr>
            <w:r>
              <w:rPr>
                <w:rFonts w:ascii="Arial" w:hAnsi="Arial" w:cs="Arial"/>
                <w:sz w:val="24"/>
                <w:szCs w:val="24"/>
              </w:rPr>
              <w:t>Wood Waste Lot 4 Acceptance &amp; Receipt</w:t>
            </w:r>
          </w:p>
        </w:tc>
        <w:tc>
          <w:tcPr>
            <w:tcW w:w="2265" w:type="dxa"/>
          </w:tcPr>
          <w:p w14:paraId="3FD7ECDF" w14:textId="0FB460A8" w:rsidR="00786C75" w:rsidRDefault="00786C75" w:rsidP="00960826">
            <w:pPr>
              <w:tabs>
                <w:tab w:val="left" w:pos="1320"/>
              </w:tabs>
              <w:rPr>
                <w:rFonts w:ascii="Arial" w:hAnsi="Arial" w:cs="Arial"/>
                <w:sz w:val="24"/>
                <w:szCs w:val="24"/>
              </w:rPr>
            </w:pPr>
            <w:r>
              <w:rPr>
                <w:rFonts w:ascii="Arial" w:hAnsi="Arial" w:cs="Arial"/>
                <w:sz w:val="24"/>
                <w:szCs w:val="24"/>
              </w:rPr>
              <w:t>Wood Waste Lot 4 Removal &amp; Acceptance</w:t>
            </w:r>
          </w:p>
        </w:tc>
      </w:tr>
      <w:tr w:rsidR="00786C75" w14:paraId="5D4E5E21" w14:textId="77777777" w:rsidTr="00960826">
        <w:tc>
          <w:tcPr>
            <w:tcW w:w="2265" w:type="dxa"/>
          </w:tcPr>
          <w:p w14:paraId="7579CCA4" w14:textId="185EE78E" w:rsidR="00786C75" w:rsidRDefault="00786C75" w:rsidP="00960826">
            <w:pPr>
              <w:tabs>
                <w:tab w:val="left" w:pos="1320"/>
              </w:tabs>
              <w:rPr>
                <w:rFonts w:ascii="Arial" w:hAnsi="Arial" w:cs="Arial"/>
                <w:sz w:val="24"/>
                <w:szCs w:val="24"/>
              </w:rPr>
            </w:pPr>
            <w:r>
              <w:rPr>
                <w:rFonts w:ascii="Arial" w:hAnsi="Arial" w:cs="Arial"/>
                <w:sz w:val="24"/>
                <w:szCs w:val="24"/>
              </w:rPr>
              <w:t>Residual Waste Haulage and Wood Waste Haulage</w:t>
            </w:r>
          </w:p>
        </w:tc>
        <w:tc>
          <w:tcPr>
            <w:tcW w:w="2265" w:type="dxa"/>
          </w:tcPr>
          <w:p w14:paraId="5CACB360" w14:textId="41277E43" w:rsidR="00786C75" w:rsidRDefault="00786C75" w:rsidP="00960826">
            <w:pPr>
              <w:tabs>
                <w:tab w:val="left" w:pos="1320"/>
              </w:tabs>
              <w:rPr>
                <w:rFonts w:ascii="Arial" w:hAnsi="Arial" w:cs="Arial"/>
                <w:sz w:val="24"/>
                <w:szCs w:val="24"/>
              </w:rPr>
            </w:pPr>
            <w:r>
              <w:rPr>
                <w:rFonts w:ascii="Arial" w:hAnsi="Arial" w:cs="Arial"/>
                <w:sz w:val="24"/>
                <w:szCs w:val="24"/>
              </w:rPr>
              <w:t>Residual Waste Haulage</w:t>
            </w:r>
          </w:p>
        </w:tc>
        <w:tc>
          <w:tcPr>
            <w:tcW w:w="2265" w:type="dxa"/>
          </w:tcPr>
          <w:p w14:paraId="686A5731" w14:textId="34EDB256" w:rsidR="00786C75" w:rsidRDefault="00786C75" w:rsidP="00960826">
            <w:pPr>
              <w:tabs>
                <w:tab w:val="left" w:pos="1320"/>
              </w:tabs>
              <w:rPr>
                <w:rFonts w:ascii="Arial" w:hAnsi="Arial" w:cs="Arial"/>
                <w:sz w:val="24"/>
                <w:szCs w:val="24"/>
              </w:rPr>
            </w:pPr>
            <w:r>
              <w:rPr>
                <w:rFonts w:ascii="Arial" w:hAnsi="Arial" w:cs="Arial"/>
                <w:sz w:val="24"/>
                <w:szCs w:val="24"/>
              </w:rPr>
              <w:t>Wood Waste Haulage</w:t>
            </w:r>
          </w:p>
        </w:tc>
        <w:tc>
          <w:tcPr>
            <w:tcW w:w="2265" w:type="dxa"/>
          </w:tcPr>
          <w:p w14:paraId="529FF387" w14:textId="79D38C7C" w:rsidR="00786C75" w:rsidRDefault="003C4093" w:rsidP="00960826">
            <w:pPr>
              <w:tabs>
                <w:tab w:val="left" w:pos="1320"/>
              </w:tabs>
              <w:rPr>
                <w:rFonts w:ascii="Arial" w:hAnsi="Arial" w:cs="Arial"/>
                <w:sz w:val="24"/>
                <w:szCs w:val="24"/>
              </w:rPr>
            </w:pPr>
            <w:r>
              <w:rPr>
                <w:rFonts w:ascii="Arial" w:hAnsi="Arial" w:cs="Arial"/>
                <w:sz w:val="24"/>
                <w:szCs w:val="24"/>
              </w:rPr>
              <w:t>Green Waste Haulage</w:t>
            </w:r>
          </w:p>
        </w:tc>
      </w:tr>
    </w:tbl>
    <w:p w14:paraId="7A3A8E4E" w14:textId="77777777" w:rsidR="00786C75" w:rsidRPr="00CC10B2" w:rsidRDefault="00786C75" w:rsidP="00786C75">
      <w:pPr>
        <w:tabs>
          <w:tab w:val="left" w:pos="1320"/>
        </w:tabs>
        <w:rPr>
          <w:rFonts w:ascii="Arial" w:hAnsi="Arial" w:cs="Arial"/>
          <w:sz w:val="24"/>
          <w:szCs w:val="24"/>
        </w:rPr>
      </w:pPr>
    </w:p>
    <w:p w14:paraId="46BECAE8" w14:textId="13A5CB56" w:rsidR="004C6CD8" w:rsidRDefault="004C6CD8">
      <w:pPr>
        <w:overflowPunct/>
        <w:autoSpaceDE/>
        <w:autoSpaceDN/>
        <w:adjustRightInd/>
        <w:spacing w:before="0" w:after="0" w:line="240" w:lineRule="auto"/>
        <w:textAlignment w:val="auto"/>
        <w:rPr>
          <w:rFonts w:cs="Arial"/>
          <w:bCs/>
          <w:sz w:val="24"/>
          <w:szCs w:val="24"/>
        </w:rPr>
      </w:pPr>
      <w:r>
        <w:rPr>
          <w:rFonts w:cs="Arial"/>
          <w:bCs/>
          <w:sz w:val="24"/>
          <w:szCs w:val="24"/>
        </w:rPr>
        <w:br w:type="page"/>
      </w:r>
    </w:p>
    <w:p w14:paraId="0FF1FAF7" w14:textId="77777777" w:rsidR="004C6CD8" w:rsidRDefault="004C6CD8" w:rsidP="0050100E">
      <w:pPr>
        <w:tabs>
          <w:tab w:val="left" w:pos="1320"/>
        </w:tabs>
        <w:rPr>
          <w:rFonts w:ascii="Arial" w:hAnsi="Arial" w:cs="Arial"/>
          <w:sz w:val="24"/>
          <w:szCs w:val="24"/>
        </w:rPr>
      </w:pPr>
    </w:p>
    <w:p w14:paraId="5A7669F3" w14:textId="5F8517E1" w:rsidR="00037FCD" w:rsidRPr="005C4E4C" w:rsidRDefault="004C6CD8" w:rsidP="0050100E">
      <w:pPr>
        <w:tabs>
          <w:tab w:val="left" w:pos="1320"/>
        </w:tabs>
        <w:rPr>
          <w:rFonts w:ascii="Arial" w:hAnsi="Arial" w:cs="Arial"/>
          <w:b/>
          <w:sz w:val="24"/>
          <w:szCs w:val="24"/>
        </w:rPr>
      </w:pPr>
      <w:r w:rsidRPr="005C4E4C">
        <w:rPr>
          <w:rFonts w:ascii="Arial" w:hAnsi="Arial" w:cs="Arial"/>
          <w:b/>
          <w:sz w:val="24"/>
          <w:szCs w:val="24"/>
        </w:rPr>
        <w:t>Annex 2: Assumptions used in determine the Contract Price</w:t>
      </w:r>
    </w:p>
    <w:p w14:paraId="563A15E0" w14:textId="77777777" w:rsidR="003443BF" w:rsidRDefault="003443BF" w:rsidP="0050100E">
      <w:pPr>
        <w:tabs>
          <w:tab w:val="left" w:pos="1320"/>
        </w:tabs>
        <w:rPr>
          <w:rFonts w:ascii="Arial" w:hAnsi="Arial" w:cs="Arial"/>
          <w:sz w:val="24"/>
          <w:szCs w:val="24"/>
        </w:rPr>
      </w:pPr>
    </w:p>
    <w:p w14:paraId="0C55ACCB" w14:textId="4DD2A8A2" w:rsidR="003443BF" w:rsidRPr="003443BF" w:rsidRDefault="003443BF" w:rsidP="0050100E">
      <w:pPr>
        <w:tabs>
          <w:tab w:val="left" w:pos="1320"/>
        </w:tabs>
        <w:rPr>
          <w:rFonts w:ascii="Arial" w:hAnsi="Arial" w:cs="Arial"/>
          <w:b/>
          <w:sz w:val="24"/>
          <w:szCs w:val="24"/>
        </w:rPr>
      </w:pPr>
      <w:r w:rsidRPr="003443BF">
        <w:rPr>
          <w:rFonts w:ascii="Arial" w:hAnsi="Arial" w:cs="Arial"/>
          <w:b/>
          <w:sz w:val="24"/>
          <w:szCs w:val="24"/>
        </w:rPr>
        <w:t>General Assumptions:</w:t>
      </w:r>
    </w:p>
    <w:tbl>
      <w:tblPr>
        <w:tblStyle w:val="TableGrid"/>
        <w:tblW w:w="0" w:type="auto"/>
        <w:tblLook w:val="04A0" w:firstRow="1" w:lastRow="0" w:firstColumn="1" w:lastColumn="0" w:noHBand="0" w:noVBand="1"/>
      </w:tblPr>
      <w:tblGrid>
        <w:gridCol w:w="3020"/>
        <w:gridCol w:w="3020"/>
        <w:gridCol w:w="3020"/>
      </w:tblGrid>
      <w:tr w:rsidR="003443BF" w14:paraId="0102CB51" w14:textId="77777777" w:rsidTr="006717E3">
        <w:tc>
          <w:tcPr>
            <w:tcW w:w="3020" w:type="dxa"/>
            <w:shd w:val="clear" w:color="auto" w:fill="D9D9D9" w:themeFill="background1" w:themeFillShade="D9"/>
          </w:tcPr>
          <w:p w14:paraId="57C546E0" w14:textId="22F47D5B" w:rsidR="003443BF" w:rsidRDefault="003443BF" w:rsidP="0050100E">
            <w:pPr>
              <w:tabs>
                <w:tab w:val="left" w:pos="1320"/>
              </w:tabs>
              <w:rPr>
                <w:rFonts w:ascii="Arial" w:hAnsi="Arial" w:cs="Arial"/>
                <w:sz w:val="24"/>
                <w:szCs w:val="24"/>
              </w:rPr>
            </w:pPr>
            <w:r w:rsidRPr="003443BF">
              <w:rPr>
                <w:rFonts w:ascii="Arial" w:hAnsi="Arial" w:cs="Arial"/>
                <w:sz w:val="24"/>
                <w:szCs w:val="24"/>
              </w:rPr>
              <w:t>Evaluation period: (years)</w:t>
            </w:r>
          </w:p>
        </w:tc>
        <w:tc>
          <w:tcPr>
            <w:tcW w:w="3020" w:type="dxa"/>
            <w:shd w:val="clear" w:color="auto" w:fill="D9D9D9" w:themeFill="background1" w:themeFillShade="D9"/>
          </w:tcPr>
          <w:p w14:paraId="463CDF35" w14:textId="79004544" w:rsidR="003443BF" w:rsidRDefault="003443BF" w:rsidP="000816DA">
            <w:pPr>
              <w:tabs>
                <w:tab w:val="left" w:pos="1320"/>
              </w:tabs>
              <w:rPr>
                <w:rFonts w:ascii="Arial" w:hAnsi="Arial" w:cs="Arial"/>
                <w:sz w:val="24"/>
                <w:szCs w:val="24"/>
              </w:rPr>
            </w:pPr>
          </w:p>
        </w:tc>
        <w:tc>
          <w:tcPr>
            <w:tcW w:w="3020" w:type="dxa"/>
            <w:shd w:val="clear" w:color="auto" w:fill="D9D9D9" w:themeFill="background1" w:themeFillShade="D9"/>
          </w:tcPr>
          <w:p w14:paraId="284BDA4F" w14:textId="1A6E31E0" w:rsidR="003443BF" w:rsidRDefault="003443BF" w:rsidP="00253768">
            <w:pPr>
              <w:tabs>
                <w:tab w:val="left" w:pos="1320"/>
              </w:tabs>
              <w:jc w:val="center"/>
              <w:rPr>
                <w:rFonts w:ascii="Arial" w:hAnsi="Arial" w:cs="Arial"/>
                <w:sz w:val="24"/>
                <w:szCs w:val="24"/>
              </w:rPr>
            </w:pPr>
          </w:p>
        </w:tc>
      </w:tr>
      <w:tr w:rsidR="003443BF" w14:paraId="1E07C744" w14:textId="77777777" w:rsidTr="003443BF">
        <w:tc>
          <w:tcPr>
            <w:tcW w:w="3020" w:type="dxa"/>
          </w:tcPr>
          <w:p w14:paraId="633E81E5" w14:textId="77777777" w:rsidR="003443BF" w:rsidRDefault="003443BF" w:rsidP="0050100E">
            <w:pPr>
              <w:tabs>
                <w:tab w:val="left" w:pos="1320"/>
              </w:tabs>
              <w:rPr>
                <w:rFonts w:ascii="Arial" w:hAnsi="Arial" w:cs="Arial"/>
                <w:sz w:val="24"/>
                <w:szCs w:val="24"/>
              </w:rPr>
            </w:pPr>
          </w:p>
        </w:tc>
        <w:tc>
          <w:tcPr>
            <w:tcW w:w="3020" w:type="dxa"/>
          </w:tcPr>
          <w:p w14:paraId="700A131E" w14:textId="3931386E" w:rsidR="003443BF" w:rsidRPr="0001160C" w:rsidRDefault="003443BF" w:rsidP="0050100E">
            <w:pPr>
              <w:tabs>
                <w:tab w:val="left" w:pos="1320"/>
              </w:tabs>
              <w:rPr>
                <w:rFonts w:ascii="Arial" w:hAnsi="Arial" w:cs="Arial"/>
                <w:sz w:val="24"/>
                <w:szCs w:val="24"/>
              </w:rPr>
            </w:pPr>
            <w:r w:rsidRPr="0001160C">
              <w:rPr>
                <w:rFonts w:ascii="Arial" w:hAnsi="Arial" w:cs="Arial"/>
                <w:sz w:val="24"/>
                <w:szCs w:val="24"/>
              </w:rPr>
              <w:t>08/01/2018</w:t>
            </w:r>
          </w:p>
        </w:tc>
        <w:tc>
          <w:tcPr>
            <w:tcW w:w="3020" w:type="dxa"/>
          </w:tcPr>
          <w:p w14:paraId="4D8C64E7" w14:textId="6F8F36A2" w:rsidR="003443BF" w:rsidRDefault="003443BF" w:rsidP="0050100E">
            <w:pPr>
              <w:tabs>
                <w:tab w:val="left" w:pos="1320"/>
              </w:tabs>
              <w:rPr>
                <w:rFonts w:ascii="Arial" w:hAnsi="Arial" w:cs="Arial"/>
                <w:sz w:val="24"/>
                <w:szCs w:val="24"/>
              </w:rPr>
            </w:pPr>
            <w:r w:rsidRPr="0001160C">
              <w:rPr>
                <w:rFonts w:ascii="Arial" w:hAnsi="Arial" w:cs="Arial"/>
                <w:sz w:val="24"/>
                <w:szCs w:val="24"/>
              </w:rPr>
              <w:t>07/01/2023</w:t>
            </w:r>
          </w:p>
        </w:tc>
      </w:tr>
      <w:tr w:rsidR="003443BF" w14:paraId="433A3BF1" w14:textId="77777777" w:rsidTr="003443BF">
        <w:tc>
          <w:tcPr>
            <w:tcW w:w="3020" w:type="dxa"/>
          </w:tcPr>
          <w:p w14:paraId="2B742AE9" w14:textId="677673E1" w:rsidR="003443BF" w:rsidRDefault="003443BF" w:rsidP="0050100E">
            <w:pPr>
              <w:tabs>
                <w:tab w:val="left" w:pos="1320"/>
              </w:tabs>
              <w:rPr>
                <w:rFonts w:ascii="Arial" w:hAnsi="Arial" w:cs="Arial"/>
                <w:sz w:val="24"/>
                <w:szCs w:val="24"/>
              </w:rPr>
            </w:pPr>
            <w:r w:rsidRPr="003443BF">
              <w:rPr>
                <w:rFonts w:ascii="Arial" w:hAnsi="Arial" w:cs="Arial"/>
                <w:sz w:val="24"/>
                <w:szCs w:val="24"/>
              </w:rPr>
              <w:t>Landfill Tax 2017/18</w:t>
            </w:r>
          </w:p>
        </w:tc>
        <w:tc>
          <w:tcPr>
            <w:tcW w:w="3020" w:type="dxa"/>
          </w:tcPr>
          <w:p w14:paraId="229EF0C2" w14:textId="5A9C8800" w:rsidR="003443BF" w:rsidRDefault="003443BF" w:rsidP="0050100E">
            <w:pPr>
              <w:tabs>
                <w:tab w:val="left" w:pos="1320"/>
              </w:tabs>
              <w:rPr>
                <w:rFonts w:ascii="Arial" w:hAnsi="Arial" w:cs="Arial"/>
                <w:sz w:val="24"/>
                <w:szCs w:val="24"/>
              </w:rPr>
            </w:pPr>
            <w:r>
              <w:rPr>
                <w:rFonts w:ascii="Arial" w:hAnsi="Arial" w:cs="Arial"/>
                <w:sz w:val="24"/>
                <w:szCs w:val="24"/>
              </w:rPr>
              <w:t>£86.10</w:t>
            </w:r>
          </w:p>
        </w:tc>
        <w:tc>
          <w:tcPr>
            <w:tcW w:w="3020" w:type="dxa"/>
          </w:tcPr>
          <w:p w14:paraId="4686FA39" w14:textId="77777777" w:rsidR="003443BF" w:rsidRDefault="003443BF" w:rsidP="0050100E">
            <w:pPr>
              <w:tabs>
                <w:tab w:val="left" w:pos="1320"/>
              </w:tabs>
              <w:rPr>
                <w:rFonts w:ascii="Arial" w:hAnsi="Arial" w:cs="Arial"/>
                <w:sz w:val="24"/>
                <w:szCs w:val="24"/>
              </w:rPr>
            </w:pPr>
          </w:p>
        </w:tc>
      </w:tr>
      <w:tr w:rsidR="003443BF" w14:paraId="0389BD91" w14:textId="77777777" w:rsidTr="003443BF">
        <w:tc>
          <w:tcPr>
            <w:tcW w:w="3020" w:type="dxa"/>
          </w:tcPr>
          <w:p w14:paraId="2C1A6139" w14:textId="1305A520" w:rsidR="003443BF" w:rsidRDefault="003443BF" w:rsidP="0050100E">
            <w:pPr>
              <w:tabs>
                <w:tab w:val="left" w:pos="1320"/>
              </w:tabs>
              <w:rPr>
                <w:rFonts w:ascii="Arial" w:hAnsi="Arial" w:cs="Arial"/>
                <w:sz w:val="24"/>
                <w:szCs w:val="24"/>
              </w:rPr>
            </w:pPr>
            <w:r w:rsidRPr="003443BF">
              <w:rPr>
                <w:rFonts w:ascii="Arial" w:hAnsi="Arial" w:cs="Arial"/>
                <w:sz w:val="24"/>
                <w:szCs w:val="24"/>
              </w:rPr>
              <w:t>Landfill Tax 2018/19</w:t>
            </w:r>
          </w:p>
        </w:tc>
        <w:tc>
          <w:tcPr>
            <w:tcW w:w="3020" w:type="dxa"/>
          </w:tcPr>
          <w:p w14:paraId="0B1084ED" w14:textId="088FB66A" w:rsidR="003443BF" w:rsidRDefault="003443BF" w:rsidP="0050100E">
            <w:pPr>
              <w:tabs>
                <w:tab w:val="left" w:pos="1320"/>
              </w:tabs>
              <w:rPr>
                <w:rFonts w:ascii="Arial" w:hAnsi="Arial" w:cs="Arial"/>
                <w:sz w:val="24"/>
                <w:szCs w:val="24"/>
              </w:rPr>
            </w:pPr>
            <w:r>
              <w:rPr>
                <w:rFonts w:ascii="Arial" w:hAnsi="Arial" w:cs="Arial"/>
                <w:sz w:val="24"/>
                <w:szCs w:val="24"/>
              </w:rPr>
              <w:t>£88.95</w:t>
            </w:r>
          </w:p>
        </w:tc>
        <w:tc>
          <w:tcPr>
            <w:tcW w:w="3020" w:type="dxa"/>
          </w:tcPr>
          <w:p w14:paraId="13C83AF0" w14:textId="77777777" w:rsidR="003443BF" w:rsidRDefault="003443BF" w:rsidP="0050100E">
            <w:pPr>
              <w:tabs>
                <w:tab w:val="left" w:pos="1320"/>
              </w:tabs>
              <w:rPr>
                <w:rFonts w:ascii="Arial" w:hAnsi="Arial" w:cs="Arial"/>
                <w:sz w:val="24"/>
                <w:szCs w:val="24"/>
              </w:rPr>
            </w:pPr>
          </w:p>
        </w:tc>
      </w:tr>
    </w:tbl>
    <w:p w14:paraId="5135A29B" w14:textId="77777777" w:rsidR="004C6CD8" w:rsidRDefault="004C6CD8" w:rsidP="0050100E">
      <w:pPr>
        <w:tabs>
          <w:tab w:val="left" w:pos="1320"/>
        </w:tabs>
        <w:rPr>
          <w:rFonts w:ascii="Arial" w:hAnsi="Arial" w:cs="Arial"/>
          <w:sz w:val="24"/>
          <w:szCs w:val="24"/>
        </w:rPr>
      </w:pPr>
    </w:p>
    <w:p w14:paraId="3291016E" w14:textId="7FF0B079" w:rsidR="003443BF" w:rsidRPr="003443BF" w:rsidRDefault="003443BF" w:rsidP="0050100E">
      <w:pPr>
        <w:tabs>
          <w:tab w:val="left" w:pos="1320"/>
        </w:tabs>
        <w:rPr>
          <w:rFonts w:ascii="Arial" w:hAnsi="Arial" w:cs="Arial"/>
          <w:b/>
          <w:sz w:val="24"/>
          <w:szCs w:val="24"/>
        </w:rPr>
      </w:pPr>
      <w:r w:rsidRPr="003443BF">
        <w:rPr>
          <w:rFonts w:ascii="Arial" w:hAnsi="Arial" w:cs="Arial"/>
          <w:b/>
          <w:sz w:val="24"/>
          <w:szCs w:val="24"/>
        </w:rPr>
        <w:t>Tonnage Assumptions:</w:t>
      </w:r>
    </w:p>
    <w:tbl>
      <w:tblPr>
        <w:tblStyle w:val="TableGrid"/>
        <w:tblW w:w="9067" w:type="dxa"/>
        <w:tblLook w:val="04A0" w:firstRow="1" w:lastRow="0" w:firstColumn="1" w:lastColumn="0" w:noHBand="0" w:noVBand="1"/>
      </w:tblPr>
      <w:tblGrid>
        <w:gridCol w:w="4106"/>
        <w:gridCol w:w="4961"/>
      </w:tblGrid>
      <w:tr w:rsidR="003443BF" w14:paraId="6DDEC681" w14:textId="77777777" w:rsidTr="003443BF">
        <w:tc>
          <w:tcPr>
            <w:tcW w:w="4106" w:type="dxa"/>
          </w:tcPr>
          <w:p w14:paraId="797EDA9A" w14:textId="764D0B30" w:rsidR="003443BF" w:rsidRDefault="003443BF" w:rsidP="0050100E">
            <w:pPr>
              <w:tabs>
                <w:tab w:val="left" w:pos="1320"/>
              </w:tabs>
              <w:rPr>
                <w:rFonts w:ascii="Arial" w:hAnsi="Arial" w:cs="Arial"/>
                <w:sz w:val="24"/>
                <w:szCs w:val="24"/>
              </w:rPr>
            </w:pPr>
            <w:r w:rsidRPr="003443BF">
              <w:rPr>
                <w:rFonts w:ascii="Arial" w:hAnsi="Arial" w:cs="Arial"/>
                <w:sz w:val="24"/>
                <w:szCs w:val="24"/>
              </w:rPr>
              <w:t>Green Waste Lot 1</w:t>
            </w:r>
          </w:p>
        </w:tc>
        <w:tc>
          <w:tcPr>
            <w:tcW w:w="4961" w:type="dxa"/>
          </w:tcPr>
          <w:p w14:paraId="12953046" w14:textId="6145080D" w:rsidR="003443BF" w:rsidRDefault="003443BF" w:rsidP="0050100E">
            <w:pPr>
              <w:tabs>
                <w:tab w:val="left" w:pos="1320"/>
              </w:tabs>
              <w:rPr>
                <w:rFonts w:ascii="Arial" w:hAnsi="Arial" w:cs="Arial"/>
                <w:sz w:val="24"/>
                <w:szCs w:val="24"/>
              </w:rPr>
            </w:pPr>
            <w:r>
              <w:rPr>
                <w:rFonts w:ascii="Arial" w:hAnsi="Arial" w:cs="Arial"/>
                <w:sz w:val="24"/>
                <w:szCs w:val="24"/>
              </w:rPr>
              <w:t>1,015 tonnes per annum</w:t>
            </w:r>
          </w:p>
        </w:tc>
      </w:tr>
      <w:tr w:rsidR="003443BF" w14:paraId="06F4ACAA" w14:textId="77777777" w:rsidTr="003443BF">
        <w:tc>
          <w:tcPr>
            <w:tcW w:w="4106" w:type="dxa"/>
          </w:tcPr>
          <w:p w14:paraId="16723908" w14:textId="2145F197" w:rsidR="003443BF" w:rsidRDefault="003443BF" w:rsidP="003443BF">
            <w:pPr>
              <w:tabs>
                <w:tab w:val="left" w:pos="1320"/>
              </w:tabs>
              <w:rPr>
                <w:rFonts w:ascii="Arial" w:hAnsi="Arial" w:cs="Arial"/>
                <w:sz w:val="24"/>
                <w:szCs w:val="24"/>
              </w:rPr>
            </w:pPr>
            <w:r w:rsidRPr="003443BF">
              <w:rPr>
                <w:rFonts w:ascii="Arial" w:hAnsi="Arial" w:cs="Arial"/>
                <w:sz w:val="24"/>
                <w:szCs w:val="24"/>
              </w:rPr>
              <w:t>Residual Waste Lot 3</w:t>
            </w:r>
            <w:r w:rsidR="008639BA">
              <w:rPr>
                <w:rFonts w:ascii="Arial" w:hAnsi="Arial" w:cs="Arial"/>
                <w:sz w:val="24"/>
                <w:szCs w:val="24"/>
              </w:rPr>
              <w:t>:</w:t>
            </w:r>
          </w:p>
        </w:tc>
        <w:tc>
          <w:tcPr>
            <w:tcW w:w="4961" w:type="dxa"/>
          </w:tcPr>
          <w:p w14:paraId="370294A4" w14:textId="62242FAD" w:rsidR="003443BF" w:rsidRDefault="003443BF" w:rsidP="008639BA">
            <w:pPr>
              <w:tabs>
                <w:tab w:val="left" w:pos="1320"/>
              </w:tabs>
              <w:rPr>
                <w:rFonts w:ascii="Arial" w:hAnsi="Arial" w:cs="Arial"/>
                <w:sz w:val="24"/>
                <w:szCs w:val="24"/>
              </w:rPr>
            </w:pPr>
          </w:p>
        </w:tc>
      </w:tr>
      <w:tr w:rsidR="008639BA" w14:paraId="7896645A" w14:textId="77777777" w:rsidTr="003443BF">
        <w:tc>
          <w:tcPr>
            <w:tcW w:w="4106" w:type="dxa"/>
          </w:tcPr>
          <w:p w14:paraId="49A615E0" w14:textId="05ECA26C" w:rsidR="008639BA" w:rsidRPr="008639BA" w:rsidRDefault="008639BA" w:rsidP="008639BA">
            <w:pPr>
              <w:pStyle w:val="ListParagraph"/>
              <w:numPr>
                <w:ilvl w:val="0"/>
                <w:numId w:val="33"/>
              </w:numPr>
              <w:tabs>
                <w:tab w:val="left" w:pos="1320"/>
              </w:tabs>
              <w:rPr>
                <w:rFonts w:ascii="Arial" w:hAnsi="Arial" w:cs="Arial"/>
                <w:sz w:val="24"/>
                <w:szCs w:val="24"/>
              </w:rPr>
            </w:pPr>
            <w:r>
              <w:rPr>
                <w:rFonts w:ascii="Arial" w:hAnsi="Arial" w:cs="Arial"/>
                <w:sz w:val="24"/>
                <w:szCs w:val="24"/>
              </w:rPr>
              <w:t>HWRC residual</w:t>
            </w:r>
          </w:p>
        </w:tc>
        <w:tc>
          <w:tcPr>
            <w:tcW w:w="4961" w:type="dxa"/>
          </w:tcPr>
          <w:p w14:paraId="03A1FDE8" w14:textId="556579B9" w:rsidR="008639BA" w:rsidRDefault="008639BA" w:rsidP="003443BF">
            <w:pPr>
              <w:tabs>
                <w:tab w:val="left" w:pos="1320"/>
              </w:tabs>
              <w:rPr>
                <w:rFonts w:ascii="Arial" w:hAnsi="Arial" w:cs="Arial"/>
                <w:sz w:val="24"/>
                <w:szCs w:val="24"/>
              </w:rPr>
            </w:pPr>
            <w:r>
              <w:rPr>
                <w:rFonts w:ascii="Arial" w:hAnsi="Arial" w:cs="Arial"/>
                <w:sz w:val="24"/>
                <w:szCs w:val="24"/>
              </w:rPr>
              <w:t>2,774 tonnes per annum</w:t>
            </w:r>
          </w:p>
        </w:tc>
      </w:tr>
      <w:tr w:rsidR="008639BA" w14:paraId="18DFFF67" w14:textId="77777777" w:rsidTr="003443BF">
        <w:tc>
          <w:tcPr>
            <w:tcW w:w="4106" w:type="dxa"/>
          </w:tcPr>
          <w:p w14:paraId="31C1FB8F" w14:textId="3D1A31B8" w:rsidR="008639BA" w:rsidRPr="008639BA" w:rsidRDefault="008639BA" w:rsidP="008639BA">
            <w:pPr>
              <w:pStyle w:val="ListParagraph"/>
              <w:numPr>
                <w:ilvl w:val="0"/>
                <w:numId w:val="33"/>
              </w:numPr>
              <w:tabs>
                <w:tab w:val="left" w:pos="1320"/>
              </w:tabs>
              <w:rPr>
                <w:rFonts w:ascii="Arial" w:hAnsi="Arial" w:cs="Arial"/>
                <w:sz w:val="24"/>
                <w:szCs w:val="24"/>
              </w:rPr>
            </w:pPr>
            <w:r>
              <w:rPr>
                <w:rFonts w:ascii="Arial" w:hAnsi="Arial" w:cs="Arial"/>
                <w:sz w:val="24"/>
                <w:szCs w:val="24"/>
              </w:rPr>
              <w:t>Street Cleansing residual</w:t>
            </w:r>
          </w:p>
        </w:tc>
        <w:tc>
          <w:tcPr>
            <w:tcW w:w="4961" w:type="dxa"/>
          </w:tcPr>
          <w:p w14:paraId="79DC70CA" w14:textId="30F22AEC" w:rsidR="008639BA" w:rsidRDefault="008639BA" w:rsidP="003443BF">
            <w:pPr>
              <w:tabs>
                <w:tab w:val="left" w:pos="1320"/>
              </w:tabs>
              <w:rPr>
                <w:rFonts w:ascii="Arial" w:hAnsi="Arial" w:cs="Arial"/>
                <w:sz w:val="24"/>
                <w:szCs w:val="24"/>
              </w:rPr>
            </w:pPr>
            <w:r>
              <w:rPr>
                <w:rFonts w:ascii="Arial" w:hAnsi="Arial" w:cs="Arial"/>
                <w:sz w:val="24"/>
                <w:szCs w:val="24"/>
              </w:rPr>
              <w:t>5,000 tonnes per annum</w:t>
            </w:r>
          </w:p>
        </w:tc>
      </w:tr>
      <w:tr w:rsidR="003443BF" w14:paraId="394456DC" w14:textId="77777777" w:rsidTr="003443BF">
        <w:tc>
          <w:tcPr>
            <w:tcW w:w="4106" w:type="dxa"/>
          </w:tcPr>
          <w:p w14:paraId="7390A256" w14:textId="78711C79" w:rsidR="003443BF" w:rsidRDefault="003443BF" w:rsidP="003443BF">
            <w:pPr>
              <w:tabs>
                <w:tab w:val="left" w:pos="1320"/>
              </w:tabs>
              <w:rPr>
                <w:rFonts w:ascii="Arial" w:hAnsi="Arial" w:cs="Arial"/>
                <w:sz w:val="24"/>
                <w:szCs w:val="24"/>
              </w:rPr>
            </w:pPr>
            <w:r w:rsidRPr="003443BF">
              <w:rPr>
                <w:rFonts w:ascii="Arial" w:hAnsi="Arial" w:cs="Arial"/>
                <w:sz w:val="24"/>
                <w:szCs w:val="24"/>
              </w:rPr>
              <w:t>Wood Waste Lot 4:</w:t>
            </w:r>
          </w:p>
        </w:tc>
        <w:tc>
          <w:tcPr>
            <w:tcW w:w="4961" w:type="dxa"/>
          </w:tcPr>
          <w:p w14:paraId="0EB0C05F" w14:textId="3A824863" w:rsidR="003443BF" w:rsidRDefault="003443BF" w:rsidP="003443BF">
            <w:pPr>
              <w:tabs>
                <w:tab w:val="left" w:pos="1320"/>
              </w:tabs>
              <w:rPr>
                <w:rFonts w:ascii="Arial" w:hAnsi="Arial" w:cs="Arial"/>
                <w:sz w:val="24"/>
                <w:szCs w:val="24"/>
              </w:rPr>
            </w:pPr>
          </w:p>
        </w:tc>
      </w:tr>
      <w:tr w:rsidR="003443BF" w14:paraId="4A31F437" w14:textId="77777777" w:rsidTr="003443BF">
        <w:tc>
          <w:tcPr>
            <w:tcW w:w="4106" w:type="dxa"/>
          </w:tcPr>
          <w:p w14:paraId="0DC50A85" w14:textId="090F562A" w:rsidR="003443BF" w:rsidRDefault="003443BF" w:rsidP="003443BF">
            <w:pPr>
              <w:tabs>
                <w:tab w:val="left" w:pos="1320"/>
              </w:tabs>
              <w:rPr>
                <w:rFonts w:ascii="Arial" w:hAnsi="Arial" w:cs="Arial"/>
                <w:sz w:val="24"/>
                <w:szCs w:val="24"/>
              </w:rPr>
            </w:pPr>
            <w:r w:rsidRPr="003443BF">
              <w:rPr>
                <w:rFonts w:ascii="Arial" w:hAnsi="Arial" w:cs="Arial"/>
                <w:sz w:val="24"/>
                <w:szCs w:val="24"/>
              </w:rPr>
              <w:t>- High Grade wood</w:t>
            </w:r>
          </w:p>
        </w:tc>
        <w:tc>
          <w:tcPr>
            <w:tcW w:w="4961" w:type="dxa"/>
          </w:tcPr>
          <w:p w14:paraId="5B314690" w14:textId="6805A73D" w:rsidR="003443BF" w:rsidRDefault="00640A21" w:rsidP="003443BF">
            <w:pPr>
              <w:tabs>
                <w:tab w:val="left" w:pos="1320"/>
              </w:tabs>
              <w:rPr>
                <w:rFonts w:ascii="Arial" w:hAnsi="Arial" w:cs="Arial"/>
                <w:sz w:val="24"/>
                <w:szCs w:val="24"/>
              </w:rPr>
            </w:pPr>
            <w:r>
              <w:rPr>
                <w:rFonts w:ascii="Arial" w:hAnsi="Arial" w:cs="Arial"/>
                <w:sz w:val="24"/>
                <w:szCs w:val="24"/>
              </w:rPr>
              <w:t>0</w:t>
            </w:r>
            <w:r w:rsidR="003443BF">
              <w:rPr>
                <w:rFonts w:ascii="Arial" w:hAnsi="Arial" w:cs="Arial"/>
                <w:sz w:val="24"/>
                <w:szCs w:val="24"/>
              </w:rPr>
              <w:t xml:space="preserve"> tonnes per annum</w:t>
            </w:r>
          </w:p>
        </w:tc>
      </w:tr>
      <w:tr w:rsidR="003443BF" w14:paraId="612E5CC8" w14:textId="77777777" w:rsidTr="003443BF">
        <w:tc>
          <w:tcPr>
            <w:tcW w:w="4106" w:type="dxa"/>
          </w:tcPr>
          <w:p w14:paraId="7972BE10" w14:textId="3929F5DC" w:rsidR="003443BF" w:rsidRDefault="003443BF" w:rsidP="003443BF">
            <w:pPr>
              <w:tabs>
                <w:tab w:val="left" w:pos="1320"/>
              </w:tabs>
              <w:rPr>
                <w:rFonts w:ascii="Arial" w:hAnsi="Arial" w:cs="Arial"/>
                <w:sz w:val="24"/>
                <w:szCs w:val="24"/>
              </w:rPr>
            </w:pPr>
            <w:r w:rsidRPr="003443BF">
              <w:rPr>
                <w:rFonts w:ascii="Arial" w:hAnsi="Arial" w:cs="Arial"/>
                <w:sz w:val="24"/>
                <w:szCs w:val="24"/>
              </w:rPr>
              <w:t>- Low Grade wood</w:t>
            </w:r>
          </w:p>
        </w:tc>
        <w:tc>
          <w:tcPr>
            <w:tcW w:w="4961" w:type="dxa"/>
          </w:tcPr>
          <w:p w14:paraId="41F27515" w14:textId="2A05B951" w:rsidR="003443BF" w:rsidRDefault="00640A21" w:rsidP="003443BF">
            <w:pPr>
              <w:tabs>
                <w:tab w:val="left" w:pos="1320"/>
              </w:tabs>
              <w:rPr>
                <w:rFonts w:ascii="Arial" w:hAnsi="Arial" w:cs="Arial"/>
                <w:sz w:val="24"/>
                <w:szCs w:val="24"/>
              </w:rPr>
            </w:pPr>
            <w:r>
              <w:rPr>
                <w:rFonts w:ascii="Arial" w:hAnsi="Arial" w:cs="Arial"/>
                <w:sz w:val="24"/>
                <w:szCs w:val="24"/>
              </w:rPr>
              <w:t>3,120</w:t>
            </w:r>
            <w:r w:rsidR="003443BF">
              <w:rPr>
                <w:rFonts w:ascii="Arial" w:hAnsi="Arial" w:cs="Arial"/>
                <w:sz w:val="24"/>
                <w:szCs w:val="24"/>
              </w:rPr>
              <w:t xml:space="preserve"> tonnes per annum</w:t>
            </w:r>
          </w:p>
        </w:tc>
      </w:tr>
    </w:tbl>
    <w:p w14:paraId="259C343B" w14:textId="77777777" w:rsidR="003443BF" w:rsidRDefault="003443BF" w:rsidP="0050100E">
      <w:pPr>
        <w:tabs>
          <w:tab w:val="left" w:pos="1320"/>
        </w:tabs>
        <w:rPr>
          <w:rFonts w:ascii="Arial" w:hAnsi="Arial" w:cs="Arial"/>
          <w:sz w:val="24"/>
          <w:szCs w:val="24"/>
        </w:rPr>
      </w:pPr>
    </w:p>
    <w:p w14:paraId="38A3230E" w14:textId="5FBB5A99" w:rsidR="00640A21" w:rsidRPr="00640A21" w:rsidRDefault="00640A21" w:rsidP="0050100E">
      <w:pPr>
        <w:tabs>
          <w:tab w:val="left" w:pos="1320"/>
        </w:tabs>
        <w:rPr>
          <w:rFonts w:ascii="Arial" w:hAnsi="Arial" w:cs="Arial"/>
          <w:b/>
          <w:sz w:val="24"/>
          <w:szCs w:val="24"/>
        </w:rPr>
      </w:pPr>
      <w:r w:rsidRPr="00640A21">
        <w:rPr>
          <w:rFonts w:ascii="Arial" w:hAnsi="Arial" w:cs="Arial"/>
          <w:b/>
          <w:sz w:val="24"/>
          <w:szCs w:val="24"/>
        </w:rPr>
        <w:t>Extra Operating Hours (per annum) Assumptions:</w:t>
      </w:r>
    </w:p>
    <w:tbl>
      <w:tblPr>
        <w:tblStyle w:val="TableGrid"/>
        <w:tblW w:w="9067" w:type="dxa"/>
        <w:tblLook w:val="04A0" w:firstRow="1" w:lastRow="0" w:firstColumn="1" w:lastColumn="0" w:noHBand="0" w:noVBand="1"/>
      </w:tblPr>
      <w:tblGrid>
        <w:gridCol w:w="1812"/>
        <w:gridCol w:w="2152"/>
        <w:gridCol w:w="2268"/>
        <w:gridCol w:w="2835"/>
      </w:tblGrid>
      <w:tr w:rsidR="006717E3" w14:paraId="77EBC250" w14:textId="77777777" w:rsidTr="006717E3">
        <w:tc>
          <w:tcPr>
            <w:tcW w:w="1812" w:type="dxa"/>
            <w:shd w:val="clear" w:color="auto" w:fill="D9D9D9" w:themeFill="background1" w:themeFillShade="D9"/>
          </w:tcPr>
          <w:p w14:paraId="77A71D3A" w14:textId="77777777" w:rsidR="006717E3" w:rsidRDefault="006717E3" w:rsidP="0050100E">
            <w:pPr>
              <w:tabs>
                <w:tab w:val="left" w:pos="1320"/>
              </w:tabs>
              <w:rPr>
                <w:rFonts w:ascii="Arial" w:hAnsi="Arial" w:cs="Arial"/>
                <w:sz w:val="24"/>
                <w:szCs w:val="24"/>
              </w:rPr>
            </w:pPr>
          </w:p>
        </w:tc>
        <w:tc>
          <w:tcPr>
            <w:tcW w:w="7255" w:type="dxa"/>
            <w:gridSpan w:val="3"/>
            <w:shd w:val="clear" w:color="auto" w:fill="D9D9D9" w:themeFill="background1" w:themeFillShade="D9"/>
          </w:tcPr>
          <w:p w14:paraId="65A808A8" w14:textId="7AB4BC57" w:rsidR="006717E3" w:rsidRDefault="000816DA" w:rsidP="0050100E">
            <w:pPr>
              <w:tabs>
                <w:tab w:val="left" w:pos="1320"/>
              </w:tabs>
              <w:rPr>
                <w:rFonts w:ascii="Arial" w:hAnsi="Arial" w:cs="Arial"/>
                <w:sz w:val="24"/>
                <w:szCs w:val="24"/>
              </w:rPr>
            </w:pPr>
            <w:r>
              <w:rPr>
                <w:rFonts w:ascii="Arial" w:hAnsi="Arial" w:cs="Arial"/>
                <w:sz w:val="24"/>
                <w:szCs w:val="24"/>
              </w:rPr>
              <w:t>Lots 1,3 and 4</w:t>
            </w:r>
          </w:p>
        </w:tc>
      </w:tr>
      <w:tr w:rsidR="006717E3" w14:paraId="23A4EF2E" w14:textId="77777777" w:rsidTr="006717E3">
        <w:tc>
          <w:tcPr>
            <w:tcW w:w="1812" w:type="dxa"/>
          </w:tcPr>
          <w:p w14:paraId="2A8A7013" w14:textId="2925C9AC" w:rsidR="006717E3" w:rsidRDefault="006717E3" w:rsidP="00640A21">
            <w:pPr>
              <w:tabs>
                <w:tab w:val="left" w:pos="1320"/>
              </w:tabs>
              <w:rPr>
                <w:rFonts w:ascii="Arial" w:hAnsi="Arial" w:cs="Arial"/>
                <w:sz w:val="24"/>
                <w:szCs w:val="24"/>
              </w:rPr>
            </w:pPr>
            <w:bookmarkStart w:id="2" w:name="_Hlk480554455"/>
          </w:p>
        </w:tc>
        <w:tc>
          <w:tcPr>
            <w:tcW w:w="2152" w:type="dxa"/>
          </w:tcPr>
          <w:p w14:paraId="1BFA49DE" w14:textId="05F2393B" w:rsidR="006717E3" w:rsidRDefault="006717E3" w:rsidP="00640A21">
            <w:pPr>
              <w:tabs>
                <w:tab w:val="left" w:pos="1320"/>
              </w:tabs>
              <w:rPr>
                <w:rFonts w:ascii="Arial" w:hAnsi="Arial" w:cs="Arial"/>
                <w:sz w:val="24"/>
                <w:szCs w:val="24"/>
              </w:rPr>
            </w:pPr>
            <w:r>
              <w:rPr>
                <w:rFonts w:ascii="Arial" w:hAnsi="Arial" w:cs="Arial"/>
                <w:sz w:val="24"/>
                <w:szCs w:val="24"/>
              </w:rPr>
              <w:t>M – F 1700 - 2030</w:t>
            </w:r>
          </w:p>
        </w:tc>
        <w:tc>
          <w:tcPr>
            <w:tcW w:w="2268" w:type="dxa"/>
          </w:tcPr>
          <w:p w14:paraId="6BF08FA1" w14:textId="0B156AD7" w:rsidR="006717E3" w:rsidRDefault="006717E3" w:rsidP="00640A21">
            <w:pPr>
              <w:tabs>
                <w:tab w:val="left" w:pos="1320"/>
              </w:tabs>
              <w:rPr>
                <w:rFonts w:ascii="Arial" w:hAnsi="Arial" w:cs="Arial"/>
                <w:sz w:val="24"/>
                <w:szCs w:val="24"/>
              </w:rPr>
            </w:pPr>
            <w:r>
              <w:rPr>
                <w:rFonts w:ascii="Arial" w:hAnsi="Arial" w:cs="Arial"/>
                <w:sz w:val="24"/>
                <w:szCs w:val="24"/>
              </w:rPr>
              <w:t>Sat 1300 - 1630</w:t>
            </w:r>
          </w:p>
        </w:tc>
        <w:tc>
          <w:tcPr>
            <w:tcW w:w="2835" w:type="dxa"/>
          </w:tcPr>
          <w:p w14:paraId="06C3065B" w14:textId="146009E6" w:rsidR="006717E3" w:rsidRDefault="006717E3" w:rsidP="00640A21">
            <w:pPr>
              <w:tabs>
                <w:tab w:val="left" w:pos="1320"/>
              </w:tabs>
              <w:rPr>
                <w:rFonts w:ascii="Arial" w:hAnsi="Arial" w:cs="Arial"/>
                <w:sz w:val="24"/>
                <w:szCs w:val="24"/>
              </w:rPr>
            </w:pPr>
            <w:r>
              <w:rPr>
                <w:rFonts w:ascii="Arial" w:hAnsi="Arial" w:cs="Arial"/>
                <w:sz w:val="24"/>
                <w:szCs w:val="24"/>
              </w:rPr>
              <w:t>Sun and Bank Hols 0700 - 1630</w:t>
            </w:r>
          </w:p>
        </w:tc>
      </w:tr>
      <w:tr w:rsidR="006717E3" w14:paraId="41F783BF" w14:textId="77777777" w:rsidTr="006717E3">
        <w:tc>
          <w:tcPr>
            <w:tcW w:w="1812" w:type="dxa"/>
          </w:tcPr>
          <w:p w14:paraId="2B193A85" w14:textId="56F8FD99" w:rsidR="006717E3" w:rsidRDefault="006717E3" w:rsidP="006717E3">
            <w:pPr>
              <w:tabs>
                <w:tab w:val="left" w:pos="1320"/>
              </w:tabs>
              <w:rPr>
                <w:rFonts w:ascii="Arial" w:hAnsi="Arial" w:cs="Arial"/>
                <w:sz w:val="24"/>
                <w:szCs w:val="24"/>
              </w:rPr>
            </w:pPr>
            <w:r>
              <w:rPr>
                <w:rFonts w:ascii="Arial" w:hAnsi="Arial" w:cs="Arial"/>
                <w:sz w:val="24"/>
                <w:szCs w:val="24"/>
              </w:rPr>
              <w:t>Facility</w:t>
            </w:r>
          </w:p>
        </w:tc>
        <w:tc>
          <w:tcPr>
            <w:tcW w:w="2152" w:type="dxa"/>
          </w:tcPr>
          <w:p w14:paraId="01E6D8F6" w14:textId="6637A20A" w:rsidR="006717E3" w:rsidRDefault="006717E3" w:rsidP="006717E3">
            <w:pPr>
              <w:tabs>
                <w:tab w:val="left" w:pos="1320"/>
              </w:tabs>
              <w:rPr>
                <w:rFonts w:ascii="Arial" w:hAnsi="Arial" w:cs="Arial"/>
                <w:sz w:val="24"/>
                <w:szCs w:val="24"/>
              </w:rPr>
            </w:pPr>
            <w:r>
              <w:rPr>
                <w:rFonts w:ascii="Arial" w:hAnsi="Arial" w:cs="Arial"/>
                <w:sz w:val="24"/>
                <w:szCs w:val="24"/>
              </w:rPr>
              <w:t>20</w:t>
            </w:r>
          </w:p>
        </w:tc>
        <w:tc>
          <w:tcPr>
            <w:tcW w:w="2268" w:type="dxa"/>
          </w:tcPr>
          <w:p w14:paraId="101E0447" w14:textId="0E45F6EC" w:rsidR="006717E3" w:rsidRDefault="006717E3" w:rsidP="006717E3">
            <w:pPr>
              <w:tabs>
                <w:tab w:val="left" w:pos="1320"/>
              </w:tabs>
              <w:rPr>
                <w:rFonts w:ascii="Arial" w:hAnsi="Arial" w:cs="Arial"/>
                <w:sz w:val="24"/>
                <w:szCs w:val="24"/>
              </w:rPr>
            </w:pPr>
            <w:r>
              <w:rPr>
                <w:rFonts w:ascii="Arial" w:hAnsi="Arial" w:cs="Arial"/>
                <w:sz w:val="24"/>
                <w:szCs w:val="24"/>
              </w:rPr>
              <w:t>5</w:t>
            </w:r>
          </w:p>
        </w:tc>
        <w:tc>
          <w:tcPr>
            <w:tcW w:w="2835" w:type="dxa"/>
          </w:tcPr>
          <w:p w14:paraId="6A96C008" w14:textId="4F8E15D3" w:rsidR="006717E3" w:rsidRDefault="006717E3" w:rsidP="006717E3">
            <w:pPr>
              <w:tabs>
                <w:tab w:val="left" w:pos="1320"/>
              </w:tabs>
              <w:rPr>
                <w:rFonts w:ascii="Arial" w:hAnsi="Arial" w:cs="Arial"/>
                <w:sz w:val="24"/>
                <w:szCs w:val="24"/>
              </w:rPr>
            </w:pPr>
            <w:r>
              <w:rPr>
                <w:rFonts w:ascii="Arial" w:hAnsi="Arial" w:cs="Arial"/>
                <w:sz w:val="24"/>
                <w:szCs w:val="24"/>
              </w:rPr>
              <w:t>5</w:t>
            </w:r>
          </w:p>
        </w:tc>
      </w:tr>
      <w:tr w:rsidR="006717E3" w14:paraId="5C3AA9EE" w14:textId="77777777" w:rsidTr="006717E3">
        <w:tc>
          <w:tcPr>
            <w:tcW w:w="1812" w:type="dxa"/>
          </w:tcPr>
          <w:p w14:paraId="09788BDD" w14:textId="543FE710" w:rsidR="006717E3" w:rsidRDefault="006717E3" w:rsidP="006717E3">
            <w:pPr>
              <w:tabs>
                <w:tab w:val="left" w:pos="1320"/>
              </w:tabs>
              <w:rPr>
                <w:rFonts w:ascii="Arial" w:hAnsi="Arial" w:cs="Arial"/>
                <w:sz w:val="24"/>
                <w:szCs w:val="24"/>
              </w:rPr>
            </w:pPr>
            <w:r>
              <w:rPr>
                <w:rFonts w:ascii="Arial" w:hAnsi="Arial" w:cs="Arial"/>
                <w:sz w:val="24"/>
                <w:szCs w:val="24"/>
              </w:rPr>
              <w:t>Waste Transfer Station</w:t>
            </w:r>
          </w:p>
        </w:tc>
        <w:tc>
          <w:tcPr>
            <w:tcW w:w="2152" w:type="dxa"/>
          </w:tcPr>
          <w:p w14:paraId="709A40B9" w14:textId="1E2925CA" w:rsidR="006717E3" w:rsidRDefault="006717E3" w:rsidP="006717E3">
            <w:pPr>
              <w:tabs>
                <w:tab w:val="left" w:pos="1320"/>
              </w:tabs>
              <w:rPr>
                <w:rFonts w:ascii="Arial" w:hAnsi="Arial" w:cs="Arial"/>
                <w:sz w:val="24"/>
                <w:szCs w:val="24"/>
              </w:rPr>
            </w:pPr>
            <w:r>
              <w:rPr>
                <w:rFonts w:ascii="Arial" w:hAnsi="Arial" w:cs="Arial"/>
                <w:sz w:val="24"/>
                <w:szCs w:val="24"/>
              </w:rPr>
              <w:t>20</w:t>
            </w:r>
          </w:p>
        </w:tc>
        <w:tc>
          <w:tcPr>
            <w:tcW w:w="2268" w:type="dxa"/>
          </w:tcPr>
          <w:p w14:paraId="68B1F62F" w14:textId="055E2168" w:rsidR="006717E3" w:rsidRDefault="006717E3" w:rsidP="006717E3">
            <w:pPr>
              <w:tabs>
                <w:tab w:val="left" w:pos="1320"/>
              </w:tabs>
              <w:rPr>
                <w:rFonts w:ascii="Arial" w:hAnsi="Arial" w:cs="Arial"/>
                <w:sz w:val="24"/>
                <w:szCs w:val="24"/>
              </w:rPr>
            </w:pPr>
            <w:r>
              <w:rPr>
                <w:rFonts w:ascii="Arial" w:hAnsi="Arial" w:cs="Arial"/>
                <w:sz w:val="24"/>
                <w:szCs w:val="24"/>
              </w:rPr>
              <w:t>5</w:t>
            </w:r>
          </w:p>
        </w:tc>
        <w:tc>
          <w:tcPr>
            <w:tcW w:w="2835" w:type="dxa"/>
          </w:tcPr>
          <w:p w14:paraId="0E3E6861" w14:textId="7BA62193" w:rsidR="006717E3" w:rsidRDefault="006717E3" w:rsidP="006717E3">
            <w:pPr>
              <w:tabs>
                <w:tab w:val="left" w:pos="1320"/>
              </w:tabs>
              <w:rPr>
                <w:rFonts w:ascii="Arial" w:hAnsi="Arial" w:cs="Arial"/>
                <w:sz w:val="24"/>
                <w:szCs w:val="24"/>
              </w:rPr>
            </w:pPr>
            <w:r>
              <w:rPr>
                <w:rFonts w:ascii="Arial" w:hAnsi="Arial" w:cs="Arial"/>
                <w:sz w:val="24"/>
                <w:szCs w:val="24"/>
              </w:rPr>
              <w:t>5</w:t>
            </w:r>
          </w:p>
        </w:tc>
      </w:tr>
      <w:bookmarkEnd w:id="2"/>
    </w:tbl>
    <w:p w14:paraId="6584A6A0" w14:textId="77777777" w:rsidR="00640A21" w:rsidRDefault="00640A21" w:rsidP="0050100E">
      <w:pPr>
        <w:tabs>
          <w:tab w:val="left" w:pos="1320"/>
        </w:tabs>
        <w:rPr>
          <w:rFonts w:ascii="Arial" w:hAnsi="Arial" w:cs="Arial"/>
          <w:sz w:val="24"/>
          <w:szCs w:val="24"/>
        </w:rPr>
      </w:pPr>
    </w:p>
    <w:p w14:paraId="662EEC28" w14:textId="77777777" w:rsidR="006717E3" w:rsidRDefault="006717E3" w:rsidP="0050100E">
      <w:pPr>
        <w:tabs>
          <w:tab w:val="left" w:pos="1320"/>
        </w:tabs>
        <w:rPr>
          <w:rFonts w:ascii="Arial" w:hAnsi="Arial" w:cs="Arial"/>
          <w:sz w:val="24"/>
          <w:szCs w:val="24"/>
        </w:rPr>
      </w:pPr>
    </w:p>
    <w:p w14:paraId="107C0EB5" w14:textId="77777777" w:rsidR="000816DA" w:rsidRDefault="000816DA" w:rsidP="0050100E">
      <w:pPr>
        <w:tabs>
          <w:tab w:val="left" w:pos="1320"/>
        </w:tabs>
        <w:rPr>
          <w:rFonts w:ascii="Arial" w:hAnsi="Arial" w:cs="Arial"/>
          <w:sz w:val="24"/>
          <w:szCs w:val="24"/>
        </w:rPr>
      </w:pPr>
    </w:p>
    <w:p w14:paraId="3126B231" w14:textId="77777777" w:rsidR="006717E3" w:rsidRDefault="006717E3" w:rsidP="0050100E">
      <w:pPr>
        <w:tabs>
          <w:tab w:val="left" w:pos="1320"/>
        </w:tabs>
        <w:rPr>
          <w:rFonts w:ascii="Arial" w:hAnsi="Arial" w:cs="Arial"/>
          <w:sz w:val="24"/>
          <w:szCs w:val="24"/>
        </w:rPr>
      </w:pPr>
    </w:p>
    <w:p w14:paraId="39D15994" w14:textId="77777777" w:rsidR="006717E3" w:rsidRDefault="006717E3" w:rsidP="0050100E">
      <w:pPr>
        <w:tabs>
          <w:tab w:val="left" w:pos="1320"/>
        </w:tabs>
        <w:rPr>
          <w:rFonts w:ascii="Arial" w:hAnsi="Arial" w:cs="Arial"/>
          <w:sz w:val="24"/>
          <w:szCs w:val="24"/>
        </w:rPr>
      </w:pPr>
    </w:p>
    <w:p w14:paraId="348EDEB6" w14:textId="77777777" w:rsidR="006717E3" w:rsidRDefault="006717E3" w:rsidP="0050100E">
      <w:pPr>
        <w:tabs>
          <w:tab w:val="left" w:pos="1320"/>
        </w:tabs>
        <w:rPr>
          <w:rFonts w:ascii="Arial" w:hAnsi="Arial" w:cs="Arial"/>
          <w:sz w:val="24"/>
          <w:szCs w:val="24"/>
        </w:rPr>
      </w:pPr>
    </w:p>
    <w:p w14:paraId="6802CEF2" w14:textId="77777777" w:rsidR="006717E3" w:rsidRDefault="006717E3" w:rsidP="0050100E">
      <w:pPr>
        <w:tabs>
          <w:tab w:val="left" w:pos="1320"/>
        </w:tabs>
        <w:rPr>
          <w:rFonts w:ascii="Arial" w:hAnsi="Arial" w:cs="Arial"/>
          <w:sz w:val="24"/>
          <w:szCs w:val="24"/>
        </w:rPr>
      </w:pPr>
    </w:p>
    <w:p w14:paraId="28E04CA6" w14:textId="75587E16" w:rsidR="006717E3" w:rsidRPr="006717E3" w:rsidRDefault="006717E3" w:rsidP="0050100E">
      <w:pPr>
        <w:tabs>
          <w:tab w:val="left" w:pos="1320"/>
        </w:tabs>
        <w:rPr>
          <w:rFonts w:ascii="Arial" w:hAnsi="Arial" w:cs="Arial"/>
          <w:b/>
          <w:sz w:val="24"/>
          <w:szCs w:val="24"/>
        </w:rPr>
      </w:pPr>
      <w:r w:rsidRPr="00640A21">
        <w:rPr>
          <w:rFonts w:ascii="Arial" w:hAnsi="Arial" w:cs="Arial"/>
          <w:b/>
          <w:sz w:val="24"/>
          <w:szCs w:val="24"/>
        </w:rPr>
        <w:t>Extra Operating Hours (per annum) Assumptions:</w:t>
      </w:r>
    </w:p>
    <w:tbl>
      <w:tblPr>
        <w:tblStyle w:val="TableGrid"/>
        <w:tblW w:w="0" w:type="auto"/>
        <w:tblLook w:val="04A0" w:firstRow="1" w:lastRow="0" w:firstColumn="1" w:lastColumn="0" w:noHBand="0" w:noVBand="1"/>
      </w:tblPr>
      <w:tblGrid>
        <w:gridCol w:w="1812"/>
        <w:gridCol w:w="2152"/>
        <w:gridCol w:w="2127"/>
        <w:gridCol w:w="2835"/>
      </w:tblGrid>
      <w:tr w:rsidR="006717E3" w14:paraId="244841D2" w14:textId="77777777" w:rsidTr="006717E3">
        <w:tc>
          <w:tcPr>
            <w:tcW w:w="1812" w:type="dxa"/>
            <w:shd w:val="clear" w:color="auto" w:fill="D9D9D9" w:themeFill="background1" w:themeFillShade="D9"/>
          </w:tcPr>
          <w:p w14:paraId="0EAED213" w14:textId="77777777" w:rsidR="006717E3" w:rsidRDefault="006717E3" w:rsidP="00560E2B">
            <w:pPr>
              <w:tabs>
                <w:tab w:val="left" w:pos="1320"/>
              </w:tabs>
              <w:rPr>
                <w:rFonts w:ascii="Arial" w:hAnsi="Arial" w:cs="Arial"/>
                <w:sz w:val="24"/>
                <w:szCs w:val="24"/>
              </w:rPr>
            </w:pPr>
          </w:p>
        </w:tc>
        <w:tc>
          <w:tcPr>
            <w:tcW w:w="7114" w:type="dxa"/>
            <w:gridSpan w:val="3"/>
            <w:shd w:val="clear" w:color="auto" w:fill="D9D9D9" w:themeFill="background1" w:themeFillShade="D9"/>
          </w:tcPr>
          <w:p w14:paraId="63BDE01E" w14:textId="51AC9DCF" w:rsidR="006717E3" w:rsidRDefault="006717E3" w:rsidP="00560E2B">
            <w:pPr>
              <w:tabs>
                <w:tab w:val="left" w:pos="1320"/>
              </w:tabs>
              <w:rPr>
                <w:rFonts w:ascii="Arial" w:hAnsi="Arial" w:cs="Arial"/>
                <w:sz w:val="24"/>
                <w:szCs w:val="24"/>
              </w:rPr>
            </w:pPr>
            <w:r>
              <w:rPr>
                <w:rFonts w:ascii="Arial" w:hAnsi="Arial" w:cs="Arial"/>
                <w:sz w:val="24"/>
                <w:szCs w:val="24"/>
              </w:rPr>
              <w:t>Haulage Lot 2</w:t>
            </w:r>
          </w:p>
        </w:tc>
      </w:tr>
      <w:tr w:rsidR="006717E3" w14:paraId="39A71D95" w14:textId="77777777" w:rsidTr="006717E3">
        <w:tc>
          <w:tcPr>
            <w:tcW w:w="1812" w:type="dxa"/>
          </w:tcPr>
          <w:p w14:paraId="0311EDDC" w14:textId="77777777" w:rsidR="006717E3" w:rsidRDefault="006717E3" w:rsidP="00560E2B">
            <w:pPr>
              <w:tabs>
                <w:tab w:val="left" w:pos="1320"/>
              </w:tabs>
              <w:rPr>
                <w:rFonts w:ascii="Arial" w:hAnsi="Arial" w:cs="Arial"/>
                <w:sz w:val="24"/>
                <w:szCs w:val="24"/>
              </w:rPr>
            </w:pPr>
          </w:p>
        </w:tc>
        <w:tc>
          <w:tcPr>
            <w:tcW w:w="2152" w:type="dxa"/>
          </w:tcPr>
          <w:p w14:paraId="61DEB8DB" w14:textId="77777777" w:rsidR="006717E3" w:rsidRDefault="006717E3" w:rsidP="00560E2B">
            <w:pPr>
              <w:tabs>
                <w:tab w:val="left" w:pos="1320"/>
              </w:tabs>
              <w:rPr>
                <w:rFonts w:ascii="Arial" w:hAnsi="Arial" w:cs="Arial"/>
                <w:sz w:val="24"/>
                <w:szCs w:val="24"/>
              </w:rPr>
            </w:pPr>
            <w:r>
              <w:rPr>
                <w:rFonts w:ascii="Arial" w:hAnsi="Arial" w:cs="Arial"/>
                <w:sz w:val="24"/>
                <w:szCs w:val="24"/>
              </w:rPr>
              <w:t>M – F 1700 - 2030</w:t>
            </w:r>
          </w:p>
        </w:tc>
        <w:tc>
          <w:tcPr>
            <w:tcW w:w="2127" w:type="dxa"/>
          </w:tcPr>
          <w:p w14:paraId="3866A2A5" w14:textId="77777777" w:rsidR="006717E3" w:rsidRDefault="006717E3" w:rsidP="00560E2B">
            <w:pPr>
              <w:tabs>
                <w:tab w:val="left" w:pos="1320"/>
              </w:tabs>
              <w:rPr>
                <w:rFonts w:ascii="Arial" w:hAnsi="Arial" w:cs="Arial"/>
                <w:sz w:val="24"/>
                <w:szCs w:val="24"/>
              </w:rPr>
            </w:pPr>
            <w:r>
              <w:rPr>
                <w:rFonts w:ascii="Arial" w:hAnsi="Arial" w:cs="Arial"/>
                <w:sz w:val="24"/>
                <w:szCs w:val="24"/>
              </w:rPr>
              <w:t>Sat 1300 - 1630</w:t>
            </w:r>
          </w:p>
        </w:tc>
        <w:tc>
          <w:tcPr>
            <w:tcW w:w="2835" w:type="dxa"/>
          </w:tcPr>
          <w:p w14:paraId="547A72CD" w14:textId="77777777" w:rsidR="006717E3" w:rsidRDefault="006717E3" w:rsidP="00560E2B">
            <w:pPr>
              <w:tabs>
                <w:tab w:val="left" w:pos="1320"/>
              </w:tabs>
              <w:rPr>
                <w:rFonts w:ascii="Arial" w:hAnsi="Arial" w:cs="Arial"/>
                <w:sz w:val="24"/>
                <w:szCs w:val="24"/>
              </w:rPr>
            </w:pPr>
            <w:r>
              <w:rPr>
                <w:rFonts w:ascii="Arial" w:hAnsi="Arial" w:cs="Arial"/>
                <w:sz w:val="24"/>
                <w:szCs w:val="24"/>
              </w:rPr>
              <w:t>Sun and Bank Hols 0700 - 1630</w:t>
            </w:r>
          </w:p>
        </w:tc>
      </w:tr>
      <w:tr w:rsidR="006717E3" w14:paraId="0CC91D8E" w14:textId="77777777" w:rsidTr="006717E3">
        <w:tc>
          <w:tcPr>
            <w:tcW w:w="1812" w:type="dxa"/>
          </w:tcPr>
          <w:p w14:paraId="5B269E17" w14:textId="05C6401A" w:rsidR="006717E3" w:rsidRDefault="006717E3" w:rsidP="00560E2B">
            <w:pPr>
              <w:tabs>
                <w:tab w:val="left" w:pos="1320"/>
              </w:tabs>
              <w:rPr>
                <w:rFonts w:ascii="Arial" w:hAnsi="Arial" w:cs="Arial"/>
                <w:sz w:val="24"/>
                <w:szCs w:val="24"/>
              </w:rPr>
            </w:pPr>
            <w:r>
              <w:rPr>
                <w:rFonts w:ascii="Arial" w:hAnsi="Arial" w:cs="Arial"/>
                <w:sz w:val="24"/>
                <w:szCs w:val="24"/>
              </w:rPr>
              <w:t>Any Facility</w:t>
            </w:r>
          </w:p>
        </w:tc>
        <w:tc>
          <w:tcPr>
            <w:tcW w:w="2152" w:type="dxa"/>
          </w:tcPr>
          <w:p w14:paraId="738BC4B3" w14:textId="77777777" w:rsidR="006717E3" w:rsidRDefault="006717E3" w:rsidP="00560E2B">
            <w:pPr>
              <w:tabs>
                <w:tab w:val="left" w:pos="1320"/>
              </w:tabs>
              <w:rPr>
                <w:rFonts w:ascii="Arial" w:hAnsi="Arial" w:cs="Arial"/>
                <w:sz w:val="24"/>
                <w:szCs w:val="24"/>
              </w:rPr>
            </w:pPr>
            <w:r>
              <w:rPr>
                <w:rFonts w:ascii="Arial" w:hAnsi="Arial" w:cs="Arial"/>
                <w:sz w:val="24"/>
                <w:szCs w:val="24"/>
              </w:rPr>
              <w:t>20</w:t>
            </w:r>
          </w:p>
        </w:tc>
        <w:tc>
          <w:tcPr>
            <w:tcW w:w="2127" w:type="dxa"/>
          </w:tcPr>
          <w:p w14:paraId="5405F9E4" w14:textId="77777777" w:rsidR="006717E3" w:rsidRDefault="006717E3" w:rsidP="00560E2B">
            <w:pPr>
              <w:tabs>
                <w:tab w:val="left" w:pos="1320"/>
              </w:tabs>
              <w:rPr>
                <w:rFonts w:ascii="Arial" w:hAnsi="Arial" w:cs="Arial"/>
                <w:sz w:val="24"/>
                <w:szCs w:val="24"/>
              </w:rPr>
            </w:pPr>
            <w:r>
              <w:rPr>
                <w:rFonts w:ascii="Arial" w:hAnsi="Arial" w:cs="Arial"/>
                <w:sz w:val="24"/>
                <w:szCs w:val="24"/>
              </w:rPr>
              <w:t>5</w:t>
            </w:r>
          </w:p>
        </w:tc>
        <w:tc>
          <w:tcPr>
            <w:tcW w:w="2835" w:type="dxa"/>
          </w:tcPr>
          <w:p w14:paraId="04508B34" w14:textId="77777777" w:rsidR="006717E3" w:rsidRDefault="006717E3" w:rsidP="00560E2B">
            <w:pPr>
              <w:tabs>
                <w:tab w:val="left" w:pos="1320"/>
              </w:tabs>
              <w:rPr>
                <w:rFonts w:ascii="Arial" w:hAnsi="Arial" w:cs="Arial"/>
                <w:sz w:val="24"/>
                <w:szCs w:val="24"/>
              </w:rPr>
            </w:pPr>
            <w:r>
              <w:rPr>
                <w:rFonts w:ascii="Arial" w:hAnsi="Arial" w:cs="Arial"/>
                <w:sz w:val="24"/>
                <w:szCs w:val="24"/>
              </w:rPr>
              <w:t>5</w:t>
            </w:r>
          </w:p>
        </w:tc>
      </w:tr>
    </w:tbl>
    <w:p w14:paraId="7B267DA3" w14:textId="77777777" w:rsidR="006717E3" w:rsidRDefault="006717E3" w:rsidP="0050100E">
      <w:pPr>
        <w:tabs>
          <w:tab w:val="left" w:pos="1320"/>
        </w:tabs>
        <w:rPr>
          <w:rFonts w:ascii="Arial" w:hAnsi="Arial" w:cs="Arial"/>
          <w:sz w:val="24"/>
          <w:szCs w:val="24"/>
        </w:rPr>
      </w:pPr>
    </w:p>
    <w:p w14:paraId="3B133B14" w14:textId="6BCE4508" w:rsidR="00640A21" w:rsidRDefault="00640A21" w:rsidP="0050100E">
      <w:pPr>
        <w:tabs>
          <w:tab w:val="left" w:pos="1320"/>
        </w:tabs>
        <w:rPr>
          <w:rFonts w:ascii="Arial" w:hAnsi="Arial" w:cs="Arial"/>
          <w:b/>
          <w:sz w:val="24"/>
          <w:szCs w:val="24"/>
        </w:rPr>
      </w:pPr>
      <w:r w:rsidRPr="00640A21">
        <w:rPr>
          <w:rFonts w:ascii="Arial" w:hAnsi="Arial" w:cs="Arial"/>
          <w:b/>
          <w:sz w:val="24"/>
          <w:szCs w:val="24"/>
        </w:rPr>
        <w:t>Prohibited Material Assumptions:</w:t>
      </w:r>
    </w:p>
    <w:tbl>
      <w:tblPr>
        <w:tblStyle w:val="TableGrid"/>
        <w:tblW w:w="0" w:type="auto"/>
        <w:tblLook w:val="04A0" w:firstRow="1" w:lastRow="0" w:firstColumn="1" w:lastColumn="0" w:noHBand="0" w:noVBand="1"/>
      </w:tblPr>
      <w:tblGrid>
        <w:gridCol w:w="2689"/>
        <w:gridCol w:w="1841"/>
        <w:gridCol w:w="2265"/>
        <w:gridCol w:w="2265"/>
      </w:tblGrid>
      <w:tr w:rsidR="00902E52" w14:paraId="52424FF0" w14:textId="77777777" w:rsidTr="006717E3">
        <w:tc>
          <w:tcPr>
            <w:tcW w:w="2689" w:type="dxa"/>
            <w:shd w:val="clear" w:color="auto" w:fill="D9D9D9" w:themeFill="background1" w:themeFillShade="D9"/>
          </w:tcPr>
          <w:p w14:paraId="38223809" w14:textId="77777777" w:rsidR="00902E52" w:rsidRDefault="00902E52" w:rsidP="00902E52">
            <w:pPr>
              <w:tabs>
                <w:tab w:val="left" w:pos="1320"/>
              </w:tabs>
              <w:rPr>
                <w:rFonts w:ascii="Arial" w:hAnsi="Arial" w:cs="Arial"/>
                <w:b/>
                <w:sz w:val="24"/>
                <w:szCs w:val="24"/>
              </w:rPr>
            </w:pPr>
          </w:p>
        </w:tc>
        <w:tc>
          <w:tcPr>
            <w:tcW w:w="1841" w:type="dxa"/>
            <w:shd w:val="clear" w:color="auto" w:fill="D9D9D9" w:themeFill="background1" w:themeFillShade="D9"/>
          </w:tcPr>
          <w:p w14:paraId="13CC95C0" w14:textId="00A86CD5" w:rsidR="00902E52" w:rsidRDefault="00902E52" w:rsidP="00902E52">
            <w:pPr>
              <w:tabs>
                <w:tab w:val="left" w:pos="1320"/>
              </w:tabs>
              <w:rPr>
                <w:rFonts w:ascii="Arial" w:hAnsi="Arial" w:cs="Arial"/>
                <w:b/>
                <w:sz w:val="24"/>
                <w:szCs w:val="24"/>
              </w:rPr>
            </w:pPr>
            <w:r w:rsidRPr="003443BF">
              <w:rPr>
                <w:rFonts w:ascii="Arial" w:hAnsi="Arial" w:cs="Arial"/>
                <w:sz w:val="24"/>
                <w:szCs w:val="24"/>
              </w:rPr>
              <w:t>Green Waste Lot 1</w:t>
            </w:r>
          </w:p>
        </w:tc>
        <w:tc>
          <w:tcPr>
            <w:tcW w:w="2265" w:type="dxa"/>
            <w:shd w:val="clear" w:color="auto" w:fill="D9D9D9" w:themeFill="background1" w:themeFillShade="D9"/>
          </w:tcPr>
          <w:p w14:paraId="2A99B07B" w14:textId="1AE16BE5" w:rsidR="00902E52" w:rsidRDefault="00902E52" w:rsidP="00902E52">
            <w:pPr>
              <w:tabs>
                <w:tab w:val="left" w:pos="1320"/>
              </w:tabs>
              <w:rPr>
                <w:rFonts w:ascii="Arial" w:hAnsi="Arial" w:cs="Arial"/>
                <w:b/>
                <w:sz w:val="24"/>
                <w:szCs w:val="24"/>
              </w:rPr>
            </w:pPr>
            <w:r w:rsidRPr="003443BF">
              <w:rPr>
                <w:rFonts w:ascii="Arial" w:hAnsi="Arial" w:cs="Arial"/>
                <w:sz w:val="24"/>
                <w:szCs w:val="24"/>
              </w:rPr>
              <w:t>Residual Waste Lot 3</w:t>
            </w:r>
          </w:p>
        </w:tc>
        <w:tc>
          <w:tcPr>
            <w:tcW w:w="2265" w:type="dxa"/>
            <w:shd w:val="clear" w:color="auto" w:fill="D9D9D9" w:themeFill="background1" w:themeFillShade="D9"/>
          </w:tcPr>
          <w:p w14:paraId="65142E55" w14:textId="54F4FF77" w:rsidR="00902E52" w:rsidRDefault="00902E52" w:rsidP="00902E52">
            <w:pPr>
              <w:tabs>
                <w:tab w:val="left" w:pos="1320"/>
              </w:tabs>
              <w:rPr>
                <w:rFonts w:ascii="Arial" w:hAnsi="Arial" w:cs="Arial"/>
                <w:b/>
                <w:sz w:val="24"/>
                <w:szCs w:val="24"/>
              </w:rPr>
            </w:pPr>
            <w:r w:rsidRPr="003443BF">
              <w:rPr>
                <w:rFonts w:ascii="Arial" w:hAnsi="Arial" w:cs="Arial"/>
                <w:sz w:val="24"/>
                <w:szCs w:val="24"/>
              </w:rPr>
              <w:t>Wood Waste Lot 4:</w:t>
            </w:r>
          </w:p>
        </w:tc>
      </w:tr>
      <w:tr w:rsidR="00902E52" w:rsidRPr="00902E52" w14:paraId="3B515853" w14:textId="77777777" w:rsidTr="00902E52">
        <w:tc>
          <w:tcPr>
            <w:tcW w:w="2689" w:type="dxa"/>
          </w:tcPr>
          <w:p w14:paraId="55019AF4" w14:textId="159415A5" w:rsidR="00902E52" w:rsidRPr="00902E52" w:rsidRDefault="00902E52" w:rsidP="00902E52">
            <w:pPr>
              <w:tabs>
                <w:tab w:val="left" w:pos="1320"/>
              </w:tabs>
              <w:rPr>
                <w:rFonts w:ascii="Arial" w:hAnsi="Arial" w:cs="Arial"/>
                <w:sz w:val="24"/>
                <w:szCs w:val="24"/>
              </w:rPr>
            </w:pPr>
            <w:r w:rsidRPr="00902E52">
              <w:rPr>
                <w:rFonts w:ascii="Arial" w:hAnsi="Arial" w:cs="Arial"/>
                <w:sz w:val="24"/>
                <w:szCs w:val="24"/>
              </w:rPr>
              <w:t>Assumed proportion of Prohibited Materials</w:t>
            </w:r>
          </w:p>
        </w:tc>
        <w:tc>
          <w:tcPr>
            <w:tcW w:w="1841" w:type="dxa"/>
          </w:tcPr>
          <w:p w14:paraId="39A26AA4" w14:textId="741ACFF4"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1%</w:t>
            </w:r>
          </w:p>
        </w:tc>
        <w:tc>
          <w:tcPr>
            <w:tcW w:w="2265" w:type="dxa"/>
          </w:tcPr>
          <w:p w14:paraId="26E1F3EA" w14:textId="43A8B3E2"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1%</w:t>
            </w:r>
          </w:p>
        </w:tc>
        <w:tc>
          <w:tcPr>
            <w:tcW w:w="2265" w:type="dxa"/>
          </w:tcPr>
          <w:p w14:paraId="455725C9" w14:textId="3A09C2D6"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1%</w:t>
            </w:r>
          </w:p>
        </w:tc>
      </w:tr>
      <w:tr w:rsidR="00902E52" w:rsidRPr="00902E52" w14:paraId="338D1D50" w14:textId="77777777" w:rsidTr="00902E52">
        <w:tc>
          <w:tcPr>
            <w:tcW w:w="2689" w:type="dxa"/>
          </w:tcPr>
          <w:p w14:paraId="3AB64CDB" w14:textId="77252026" w:rsidR="00902E52" w:rsidRPr="00902E52" w:rsidRDefault="00902E52" w:rsidP="00902E52">
            <w:pPr>
              <w:tabs>
                <w:tab w:val="left" w:pos="1320"/>
              </w:tabs>
              <w:rPr>
                <w:rFonts w:ascii="Arial" w:hAnsi="Arial" w:cs="Arial"/>
                <w:sz w:val="24"/>
                <w:szCs w:val="24"/>
              </w:rPr>
            </w:pPr>
            <w:r w:rsidRPr="00902E52">
              <w:rPr>
                <w:rFonts w:ascii="Arial" w:hAnsi="Arial" w:cs="Arial"/>
                <w:sz w:val="24"/>
                <w:szCs w:val="24"/>
              </w:rPr>
              <w:t>Assumed tonnage of Prohibited Materials</w:t>
            </w:r>
          </w:p>
        </w:tc>
        <w:tc>
          <w:tcPr>
            <w:tcW w:w="1841" w:type="dxa"/>
          </w:tcPr>
          <w:p w14:paraId="7EAF4C31" w14:textId="23846E80"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10</w:t>
            </w:r>
          </w:p>
        </w:tc>
        <w:tc>
          <w:tcPr>
            <w:tcW w:w="2265" w:type="dxa"/>
          </w:tcPr>
          <w:p w14:paraId="260ADD74" w14:textId="2A8FE76A"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78</w:t>
            </w:r>
          </w:p>
        </w:tc>
        <w:tc>
          <w:tcPr>
            <w:tcW w:w="2265" w:type="dxa"/>
          </w:tcPr>
          <w:p w14:paraId="09DE631E" w14:textId="3567E7A4"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31</w:t>
            </w:r>
          </w:p>
        </w:tc>
      </w:tr>
      <w:tr w:rsidR="00902E52" w:rsidRPr="00902E52" w14:paraId="38608ED0" w14:textId="77777777" w:rsidTr="00902E52">
        <w:tc>
          <w:tcPr>
            <w:tcW w:w="2689" w:type="dxa"/>
          </w:tcPr>
          <w:p w14:paraId="47AA4E5E" w14:textId="4DCE3A08" w:rsidR="00902E52" w:rsidRPr="00902E52" w:rsidRDefault="00902E52" w:rsidP="00902E52">
            <w:pPr>
              <w:tabs>
                <w:tab w:val="left" w:pos="1320"/>
              </w:tabs>
              <w:rPr>
                <w:rFonts w:ascii="Arial" w:hAnsi="Arial" w:cs="Arial"/>
                <w:sz w:val="24"/>
                <w:szCs w:val="24"/>
              </w:rPr>
            </w:pPr>
            <w:r w:rsidRPr="00902E52">
              <w:rPr>
                <w:rFonts w:ascii="Arial" w:hAnsi="Arial" w:cs="Arial"/>
                <w:sz w:val="24"/>
                <w:szCs w:val="24"/>
              </w:rPr>
              <w:t>Assumed proportion Landfilled</w:t>
            </w:r>
          </w:p>
        </w:tc>
        <w:tc>
          <w:tcPr>
            <w:tcW w:w="1841" w:type="dxa"/>
          </w:tcPr>
          <w:p w14:paraId="6B8D50DA" w14:textId="6E2E4D53"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90%</w:t>
            </w:r>
          </w:p>
        </w:tc>
        <w:tc>
          <w:tcPr>
            <w:tcW w:w="2265" w:type="dxa"/>
          </w:tcPr>
          <w:p w14:paraId="276399D5" w14:textId="015965B0"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90%</w:t>
            </w:r>
          </w:p>
        </w:tc>
        <w:tc>
          <w:tcPr>
            <w:tcW w:w="2265" w:type="dxa"/>
          </w:tcPr>
          <w:p w14:paraId="331143BE" w14:textId="5D9EC037"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90%</w:t>
            </w:r>
          </w:p>
        </w:tc>
      </w:tr>
      <w:tr w:rsidR="00902E52" w:rsidRPr="00902E52" w14:paraId="04994062" w14:textId="77777777" w:rsidTr="00902E52">
        <w:tc>
          <w:tcPr>
            <w:tcW w:w="2689" w:type="dxa"/>
          </w:tcPr>
          <w:p w14:paraId="6B53A3A4" w14:textId="7D6C4D8D" w:rsidR="00902E52" w:rsidRPr="00902E52" w:rsidRDefault="00902E52" w:rsidP="00902E52">
            <w:pPr>
              <w:tabs>
                <w:tab w:val="left" w:pos="1320"/>
              </w:tabs>
              <w:rPr>
                <w:rFonts w:ascii="Arial" w:hAnsi="Arial" w:cs="Arial"/>
                <w:sz w:val="24"/>
                <w:szCs w:val="24"/>
              </w:rPr>
            </w:pPr>
            <w:r w:rsidRPr="00902E52">
              <w:rPr>
                <w:rFonts w:ascii="Arial" w:hAnsi="Arial" w:cs="Arial"/>
                <w:sz w:val="24"/>
                <w:szCs w:val="24"/>
              </w:rPr>
              <w:t>Assumed proportion to EfW</w:t>
            </w:r>
          </w:p>
        </w:tc>
        <w:tc>
          <w:tcPr>
            <w:tcW w:w="1841" w:type="dxa"/>
          </w:tcPr>
          <w:p w14:paraId="02B9C1DE" w14:textId="2E40EF6D"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5%</w:t>
            </w:r>
          </w:p>
        </w:tc>
        <w:tc>
          <w:tcPr>
            <w:tcW w:w="2265" w:type="dxa"/>
          </w:tcPr>
          <w:p w14:paraId="2B4F1BB8" w14:textId="0C2DE7B1"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5%</w:t>
            </w:r>
          </w:p>
        </w:tc>
        <w:tc>
          <w:tcPr>
            <w:tcW w:w="2265" w:type="dxa"/>
          </w:tcPr>
          <w:p w14:paraId="14E732EC" w14:textId="581E2287"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5%</w:t>
            </w:r>
          </w:p>
        </w:tc>
      </w:tr>
      <w:tr w:rsidR="00902E52" w:rsidRPr="00902E52" w14:paraId="1EF7768B" w14:textId="77777777" w:rsidTr="00902E52">
        <w:tc>
          <w:tcPr>
            <w:tcW w:w="2689" w:type="dxa"/>
          </w:tcPr>
          <w:p w14:paraId="0647AF5F" w14:textId="09288FA1" w:rsidR="00902E52" w:rsidRPr="00902E52" w:rsidRDefault="00902E52" w:rsidP="00902E52">
            <w:pPr>
              <w:tabs>
                <w:tab w:val="left" w:pos="1320"/>
              </w:tabs>
              <w:rPr>
                <w:rFonts w:ascii="Arial" w:hAnsi="Arial" w:cs="Arial"/>
                <w:sz w:val="24"/>
                <w:szCs w:val="24"/>
              </w:rPr>
            </w:pPr>
            <w:r w:rsidRPr="00902E52">
              <w:rPr>
                <w:rFonts w:ascii="Arial" w:hAnsi="Arial" w:cs="Arial"/>
                <w:sz w:val="24"/>
                <w:szCs w:val="24"/>
              </w:rPr>
              <w:t>Assumed proportion to Treatment</w:t>
            </w:r>
          </w:p>
        </w:tc>
        <w:tc>
          <w:tcPr>
            <w:tcW w:w="1841" w:type="dxa"/>
          </w:tcPr>
          <w:p w14:paraId="071F72BB" w14:textId="39CF7D09"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5%</w:t>
            </w:r>
          </w:p>
        </w:tc>
        <w:tc>
          <w:tcPr>
            <w:tcW w:w="2265" w:type="dxa"/>
          </w:tcPr>
          <w:p w14:paraId="5C8131A5" w14:textId="67FC8D1F"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5%</w:t>
            </w:r>
          </w:p>
        </w:tc>
        <w:tc>
          <w:tcPr>
            <w:tcW w:w="2265" w:type="dxa"/>
          </w:tcPr>
          <w:p w14:paraId="635A6C3E" w14:textId="5EBEC9B5"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5%</w:t>
            </w:r>
          </w:p>
        </w:tc>
      </w:tr>
    </w:tbl>
    <w:p w14:paraId="633B2AC8" w14:textId="77777777" w:rsidR="00640A21" w:rsidRDefault="00640A21" w:rsidP="0050100E">
      <w:pPr>
        <w:tabs>
          <w:tab w:val="left" w:pos="1320"/>
        </w:tabs>
        <w:rPr>
          <w:rFonts w:ascii="Arial" w:hAnsi="Arial" w:cs="Arial"/>
          <w:b/>
          <w:sz w:val="24"/>
          <w:szCs w:val="24"/>
        </w:rPr>
      </w:pPr>
    </w:p>
    <w:p w14:paraId="3987F037" w14:textId="544B478F" w:rsidR="00902E52" w:rsidRDefault="00902E52" w:rsidP="00902E52">
      <w:pPr>
        <w:tabs>
          <w:tab w:val="left" w:pos="1320"/>
        </w:tabs>
        <w:rPr>
          <w:rFonts w:ascii="Arial" w:hAnsi="Arial" w:cs="Arial"/>
          <w:b/>
          <w:sz w:val="24"/>
          <w:szCs w:val="24"/>
        </w:rPr>
      </w:pPr>
      <w:r>
        <w:rPr>
          <w:rFonts w:ascii="Arial" w:hAnsi="Arial" w:cs="Arial"/>
          <w:b/>
          <w:sz w:val="24"/>
          <w:szCs w:val="24"/>
        </w:rPr>
        <w:t>Contaminated</w:t>
      </w:r>
      <w:r w:rsidRPr="00640A21">
        <w:rPr>
          <w:rFonts w:ascii="Arial" w:hAnsi="Arial" w:cs="Arial"/>
          <w:b/>
          <w:sz w:val="24"/>
          <w:szCs w:val="24"/>
        </w:rPr>
        <w:t xml:space="preserve"> Material Assumptions:</w:t>
      </w:r>
    </w:p>
    <w:tbl>
      <w:tblPr>
        <w:tblStyle w:val="TableGrid"/>
        <w:tblW w:w="9067" w:type="dxa"/>
        <w:tblLook w:val="04A0" w:firstRow="1" w:lastRow="0" w:firstColumn="1" w:lastColumn="0" w:noHBand="0" w:noVBand="1"/>
      </w:tblPr>
      <w:tblGrid>
        <w:gridCol w:w="3397"/>
        <w:gridCol w:w="2835"/>
        <w:gridCol w:w="2835"/>
      </w:tblGrid>
      <w:tr w:rsidR="00902E52" w14:paraId="41330574" w14:textId="77777777" w:rsidTr="006717E3">
        <w:tc>
          <w:tcPr>
            <w:tcW w:w="3397" w:type="dxa"/>
            <w:shd w:val="clear" w:color="auto" w:fill="D9D9D9" w:themeFill="background1" w:themeFillShade="D9"/>
          </w:tcPr>
          <w:p w14:paraId="2F174712" w14:textId="77777777" w:rsidR="00902E52" w:rsidRDefault="00902E52" w:rsidP="00F1591F">
            <w:pPr>
              <w:tabs>
                <w:tab w:val="left" w:pos="1320"/>
              </w:tabs>
              <w:rPr>
                <w:rFonts w:ascii="Arial" w:hAnsi="Arial" w:cs="Arial"/>
                <w:b/>
                <w:sz w:val="24"/>
                <w:szCs w:val="24"/>
              </w:rPr>
            </w:pPr>
          </w:p>
        </w:tc>
        <w:tc>
          <w:tcPr>
            <w:tcW w:w="2835" w:type="dxa"/>
            <w:shd w:val="clear" w:color="auto" w:fill="D9D9D9" w:themeFill="background1" w:themeFillShade="D9"/>
          </w:tcPr>
          <w:p w14:paraId="2B0E5641" w14:textId="77777777" w:rsidR="00902E52" w:rsidRDefault="00902E52" w:rsidP="00F1591F">
            <w:pPr>
              <w:tabs>
                <w:tab w:val="left" w:pos="1320"/>
              </w:tabs>
              <w:rPr>
                <w:rFonts w:ascii="Arial" w:hAnsi="Arial" w:cs="Arial"/>
                <w:b/>
                <w:sz w:val="24"/>
                <w:szCs w:val="24"/>
              </w:rPr>
            </w:pPr>
            <w:r w:rsidRPr="003443BF">
              <w:rPr>
                <w:rFonts w:ascii="Arial" w:hAnsi="Arial" w:cs="Arial"/>
                <w:sz w:val="24"/>
                <w:szCs w:val="24"/>
              </w:rPr>
              <w:t>Green Waste Lot 1</w:t>
            </w:r>
          </w:p>
        </w:tc>
        <w:tc>
          <w:tcPr>
            <w:tcW w:w="2835" w:type="dxa"/>
            <w:shd w:val="clear" w:color="auto" w:fill="D9D9D9" w:themeFill="background1" w:themeFillShade="D9"/>
          </w:tcPr>
          <w:p w14:paraId="5AD890AC" w14:textId="77777777" w:rsidR="00902E52" w:rsidRDefault="00902E52" w:rsidP="00F1591F">
            <w:pPr>
              <w:tabs>
                <w:tab w:val="left" w:pos="1320"/>
              </w:tabs>
              <w:rPr>
                <w:rFonts w:ascii="Arial" w:hAnsi="Arial" w:cs="Arial"/>
                <w:b/>
                <w:sz w:val="24"/>
                <w:szCs w:val="24"/>
              </w:rPr>
            </w:pPr>
            <w:r w:rsidRPr="003443BF">
              <w:rPr>
                <w:rFonts w:ascii="Arial" w:hAnsi="Arial" w:cs="Arial"/>
                <w:sz w:val="24"/>
                <w:szCs w:val="24"/>
              </w:rPr>
              <w:t>Wood Waste Lot 4:</w:t>
            </w:r>
          </w:p>
        </w:tc>
      </w:tr>
      <w:tr w:rsidR="00902E52" w:rsidRPr="00902E52" w14:paraId="4E111976" w14:textId="77777777" w:rsidTr="00902E52">
        <w:tc>
          <w:tcPr>
            <w:tcW w:w="3397" w:type="dxa"/>
          </w:tcPr>
          <w:p w14:paraId="5D650D5A" w14:textId="7A42F44D" w:rsidR="00902E52" w:rsidRPr="00902E52" w:rsidRDefault="00902E52" w:rsidP="00F1591F">
            <w:pPr>
              <w:tabs>
                <w:tab w:val="left" w:pos="1320"/>
              </w:tabs>
              <w:rPr>
                <w:rFonts w:ascii="Arial" w:hAnsi="Arial" w:cs="Arial"/>
                <w:sz w:val="24"/>
                <w:szCs w:val="24"/>
              </w:rPr>
            </w:pPr>
            <w:r w:rsidRPr="00902E52">
              <w:rPr>
                <w:rFonts w:ascii="Arial" w:hAnsi="Arial" w:cs="Arial"/>
                <w:sz w:val="24"/>
                <w:szCs w:val="24"/>
              </w:rPr>
              <w:t>Assumed proportion of</w:t>
            </w:r>
            <w:r>
              <w:rPr>
                <w:rFonts w:ascii="Arial" w:hAnsi="Arial" w:cs="Arial"/>
                <w:sz w:val="24"/>
                <w:szCs w:val="24"/>
              </w:rPr>
              <w:t xml:space="preserve"> Contaminated</w:t>
            </w:r>
            <w:r w:rsidRPr="00902E52">
              <w:rPr>
                <w:rFonts w:ascii="Arial" w:hAnsi="Arial" w:cs="Arial"/>
                <w:sz w:val="24"/>
                <w:szCs w:val="24"/>
              </w:rPr>
              <w:t xml:space="preserve"> Materials</w:t>
            </w:r>
          </w:p>
        </w:tc>
        <w:tc>
          <w:tcPr>
            <w:tcW w:w="2835" w:type="dxa"/>
          </w:tcPr>
          <w:p w14:paraId="08BE2A36" w14:textId="31233366" w:rsidR="00902E52" w:rsidRPr="00902E52" w:rsidRDefault="00902E52" w:rsidP="00F1591F">
            <w:pPr>
              <w:tabs>
                <w:tab w:val="left" w:pos="1320"/>
              </w:tabs>
              <w:jc w:val="center"/>
              <w:rPr>
                <w:rFonts w:ascii="Arial" w:hAnsi="Arial" w:cs="Arial"/>
                <w:sz w:val="24"/>
                <w:szCs w:val="24"/>
              </w:rPr>
            </w:pPr>
            <w:r>
              <w:rPr>
                <w:rFonts w:ascii="Arial" w:hAnsi="Arial" w:cs="Arial"/>
                <w:sz w:val="24"/>
                <w:szCs w:val="24"/>
              </w:rPr>
              <w:t>7%</w:t>
            </w:r>
          </w:p>
        </w:tc>
        <w:tc>
          <w:tcPr>
            <w:tcW w:w="2835" w:type="dxa"/>
          </w:tcPr>
          <w:p w14:paraId="22A92585" w14:textId="47CFF713" w:rsidR="00902E52" w:rsidRPr="00902E52" w:rsidRDefault="00902E52" w:rsidP="00F1591F">
            <w:pPr>
              <w:tabs>
                <w:tab w:val="left" w:pos="1320"/>
              </w:tabs>
              <w:jc w:val="center"/>
              <w:rPr>
                <w:rFonts w:ascii="Arial" w:hAnsi="Arial" w:cs="Arial"/>
                <w:sz w:val="24"/>
                <w:szCs w:val="24"/>
              </w:rPr>
            </w:pPr>
            <w:r>
              <w:rPr>
                <w:rFonts w:ascii="Arial" w:hAnsi="Arial" w:cs="Arial"/>
                <w:sz w:val="24"/>
                <w:szCs w:val="24"/>
              </w:rPr>
              <w:t>7%</w:t>
            </w:r>
          </w:p>
        </w:tc>
      </w:tr>
      <w:tr w:rsidR="00902E52" w:rsidRPr="00902E52" w14:paraId="1E1A340B" w14:textId="77777777" w:rsidTr="00902E52">
        <w:tc>
          <w:tcPr>
            <w:tcW w:w="3397" w:type="dxa"/>
          </w:tcPr>
          <w:p w14:paraId="010AB2EA" w14:textId="3B7F75CD" w:rsidR="00902E52" w:rsidRPr="00902E52" w:rsidRDefault="00902E52" w:rsidP="00F1591F">
            <w:pPr>
              <w:tabs>
                <w:tab w:val="left" w:pos="1320"/>
              </w:tabs>
              <w:rPr>
                <w:rFonts w:ascii="Arial" w:hAnsi="Arial" w:cs="Arial"/>
                <w:sz w:val="24"/>
                <w:szCs w:val="24"/>
              </w:rPr>
            </w:pPr>
            <w:r w:rsidRPr="00902E52">
              <w:rPr>
                <w:rFonts w:ascii="Arial" w:hAnsi="Arial" w:cs="Arial"/>
                <w:sz w:val="24"/>
                <w:szCs w:val="24"/>
              </w:rPr>
              <w:t>Contractor Contaminated Materials %age Risk</w:t>
            </w:r>
          </w:p>
        </w:tc>
        <w:tc>
          <w:tcPr>
            <w:tcW w:w="2835" w:type="dxa"/>
          </w:tcPr>
          <w:p w14:paraId="127E75D4" w14:textId="202A820C" w:rsidR="00902E52" w:rsidRPr="00902E52" w:rsidRDefault="00902E52" w:rsidP="00F1591F">
            <w:pPr>
              <w:tabs>
                <w:tab w:val="left" w:pos="1320"/>
              </w:tabs>
              <w:jc w:val="center"/>
              <w:rPr>
                <w:rFonts w:ascii="Arial" w:hAnsi="Arial" w:cs="Arial"/>
                <w:sz w:val="24"/>
                <w:szCs w:val="24"/>
              </w:rPr>
            </w:pPr>
            <w:r>
              <w:rPr>
                <w:rFonts w:ascii="Arial" w:hAnsi="Arial" w:cs="Arial"/>
                <w:sz w:val="24"/>
                <w:szCs w:val="24"/>
              </w:rPr>
              <w:t>5%</w:t>
            </w:r>
          </w:p>
        </w:tc>
        <w:tc>
          <w:tcPr>
            <w:tcW w:w="2835" w:type="dxa"/>
          </w:tcPr>
          <w:p w14:paraId="44236D05" w14:textId="1274C7A8" w:rsidR="00902E52" w:rsidRPr="00902E52" w:rsidRDefault="00902E52" w:rsidP="00F1591F">
            <w:pPr>
              <w:tabs>
                <w:tab w:val="left" w:pos="1320"/>
              </w:tabs>
              <w:jc w:val="center"/>
              <w:rPr>
                <w:rFonts w:ascii="Arial" w:hAnsi="Arial" w:cs="Arial"/>
                <w:sz w:val="24"/>
                <w:szCs w:val="24"/>
              </w:rPr>
            </w:pPr>
            <w:r>
              <w:rPr>
                <w:rFonts w:ascii="Arial" w:hAnsi="Arial" w:cs="Arial"/>
                <w:sz w:val="24"/>
                <w:szCs w:val="24"/>
              </w:rPr>
              <w:t>5%</w:t>
            </w:r>
          </w:p>
        </w:tc>
      </w:tr>
      <w:tr w:rsidR="00902E52" w:rsidRPr="00902E52" w14:paraId="355A0E83" w14:textId="77777777" w:rsidTr="00902E52">
        <w:tc>
          <w:tcPr>
            <w:tcW w:w="3397" w:type="dxa"/>
          </w:tcPr>
          <w:p w14:paraId="6E4B5645" w14:textId="24F81F72" w:rsidR="00902E52" w:rsidRPr="00902E52" w:rsidRDefault="00902E52" w:rsidP="00F1591F">
            <w:pPr>
              <w:tabs>
                <w:tab w:val="left" w:pos="1320"/>
              </w:tabs>
              <w:rPr>
                <w:rFonts w:ascii="Arial" w:hAnsi="Arial" w:cs="Arial"/>
                <w:sz w:val="24"/>
                <w:szCs w:val="24"/>
              </w:rPr>
            </w:pPr>
            <w:r w:rsidRPr="00902E52">
              <w:rPr>
                <w:rFonts w:ascii="Arial" w:hAnsi="Arial" w:cs="Arial"/>
                <w:sz w:val="24"/>
                <w:szCs w:val="24"/>
              </w:rPr>
              <w:t>Excess Contaminated Materials %age</w:t>
            </w:r>
          </w:p>
        </w:tc>
        <w:tc>
          <w:tcPr>
            <w:tcW w:w="2835" w:type="dxa"/>
          </w:tcPr>
          <w:p w14:paraId="5B3991D2" w14:textId="3A01BD5E" w:rsidR="00902E52" w:rsidRPr="00902E52" w:rsidRDefault="00902E52" w:rsidP="00F1591F">
            <w:pPr>
              <w:tabs>
                <w:tab w:val="left" w:pos="1320"/>
              </w:tabs>
              <w:jc w:val="center"/>
              <w:rPr>
                <w:rFonts w:ascii="Arial" w:hAnsi="Arial" w:cs="Arial"/>
                <w:sz w:val="24"/>
                <w:szCs w:val="24"/>
              </w:rPr>
            </w:pPr>
            <w:r>
              <w:rPr>
                <w:rFonts w:ascii="Arial" w:hAnsi="Arial" w:cs="Arial"/>
                <w:sz w:val="24"/>
                <w:szCs w:val="24"/>
              </w:rPr>
              <w:t>2%</w:t>
            </w:r>
          </w:p>
        </w:tc>
        <w:tc>
          <w:tcPr>
            <w:tcW w:w="2835" w:type="dxa"/>
          </w:tcPr>
          <w:p w14:paraId="601589F3" w14:textId="4A1F964C" w:rsidR="00902E52" w:rsidRPr="00902E52" w:rsidRDefault="00902E52" w:rsidP="00F1591F">
            <w:pPr>
              <w:tabs>
                <w:tab w:val="left" w:pos="1320"/>
              </w:tabs>
              <w:jc w:val="center"/>
              <w:rPr>
                <w:rFonts w:ascii="Arial" w:hAnsi="Arial" w:cs="Arial"/>
                <w:sz w:val="24"/>
                <w:szCs w:val="24"/>
              </w:rPr>
            </w:pPr>
            <w:r>
              <w:rPr>
                <w:rFonts w:ascii="Arial" w:hAnsi="Arial" w:cs="Arial"/>
                <w:sz w:val="24"/>
                <w:szCs w:val="24"/>
              </w:rPr>
              <w:t>2%</w:t>
            </w:r>
          </w:p>
        </w:tc>
      </w:tr>
      <w:tr w:rsidR="00902E52" w:rsidRPr="00902E52" w14:paraId="7F4769E1" w14:textId="77777777" w:rsidTr="00902E52">
        <w:tc>
          <w:tcPr>
            <w:tcW w:w="3397" w:type="dxa"/>
          </w:tcPr>
          <w:p w14:paraId="70243678" w14:textId="14ADEA27" w:rsidR="00902E52" w:rsidRPr="00902E52" w:rsidRDefault="00902E52" w:rsidP="00F1591F">
            <w:pPr>
              <w:tabs>
                <w:tab w:val="left" w:pos="1320"/>
              </w:tabs>
              <w:rPr>
                <w:rFonts w:ascii="Arial" w:hAnsi="Arial" w:cs="Arial"/>
                <w:sz w:val="24"/>
                <w:szCs w:val="24"/>
              </w:rPr>
            </w:pPr>
            <w:r w:rsidRPr="00902E52">
              <w:rPr>
                <w:rFonts w:ascii="Arial" w:hAnsi="Arial" w:cs="Arial"/>
                <w:sz w:val="24"/>
                <w:szCs w:val="24"/>
              </w:rPr>
              <w:t>Assumed tonnage of</w:t>
            </w:r>
            <w:r>
              <w:rPr>
                <w:rFonts w:ascii="Arial" w:hAnsi="Arial" w:cs="Arial"/>
                <w:sz w:val="24"/>
                <w:szCs w:val="24"/>
              </w:rPr>
              <w:t xml:space="preserve"> Excess Contaminated</w:t>
            </w:r>
            <w:r w:rsidRPr="00902E52">
              <w:rPr>
                <w:rFonts w:ascii="Arial" w:hAnsi="Arial" w:cs="Arial"/>
                <w:sz w:val="24"/>
                <w:szCs w:val="24"/>
              </w:rPr>
              <w:t xml:space="preserve"> Materials</w:t>
            </w:r>
          </w:p>
        </w:tc>
        <w:tc>
          <w:tcPr>
            <w:tcW w:w="2835" w:type="dxa"/>
          </w:tcPr>
          <w:p w14:paraId="384A7CF3" w14:textId="6EFC86F9" w:rsidR="00902E52" w:rsidRDefault="00902E52" w:rsidP="00F1591F">
            <w:pPr>
              <w:tabs>
                <w:tab w:val="left" w:pos="1320"/>
              </w:tabs>
              <w:jc w:val="center"/>
              <w:rPr>
                <w:rFonts w:ascii="Arial" w:hAnsi="Arial" w:cs="Arial"/>
                <w:sz w:val="24"/>
                <w:szCs w:val="24"/>
              </w:rPr>
            </w:pPr>
            <w:r>
              <w:rPr>
                <w:rFonts w:ascii="Arial" w:hAnsi="Arial" w:cs="Arial"/>
                <w:sz w:val="24"/>
                <w:szCs w:val="24"/>
              </w:rPr>
              <w:t>20</w:t>
            </w:r>
          </w:p>
        </w:tc>
        <w:tc>
          <w:tcPr>
            <w:tcW w:w="2835" w:type="dxa"/>
          </w:tcPr>
          <w:p w14:paraId="1CA84AB9" w14:textId="68D2F01F" w:rsidR="00902E52" w:rsidRDefault="00902E52" w:rsidP="00F1591F">
            <w:pPr>
              <w:tabs>
                <w:tab w:val="left" w:pos="1320"/>
              </w:tabs>
              <w:jc w:val="center"/>
              <w:rPr>
                <w:rFonts w:ascii="Arial" w:hAnsi="Arial" w:cs="Arial"/>
                <w:sz w:val="24"/>
                <w:szCs w:val="24"/>
              </w:rPr>
            </w:pPr>
            <w:r>
              <w:rPr>
                <w:rFonts w:ascii="Arial" w:hAnsi="Arial" w:cs="Arial"/>
                <w:sz w:val="24"/>
                <w:szCs w:val="24"/>
              </w:rPr>
              <w:t>62</w:t>
            </w:r>
          </w:p>
        </w:tc>
      </w:tr>
      <w:tr w:rsidR="00902E52" w:rsidRPr="00902E52" w14:paraId="6B15C11F" w14:textId="77777777" w:rsidTr="00902E52">
        <w:tc>
          <w:tcPr>
            <w:tcW w:w="3397" w:type="dxa"/>
          </w:tcPr>
          <w:p w14:paraId="1815504A" w14:textId="25FF0840" w:rsidR="00902E52" w:rsidRPr="00902E52" w:rsidRDefault="00902E52" w:rsidP="00902E52">
            <w:pPr>
              <w:tabs>
                <w:tab w:val="left" w:pos="1320"/>
              </w:tabs>
              <w:rPr>
                <w:rFonts w:ascii="Arial" w:hAnsi="Arial" w:cs="Arial"/>
                <w:sz w:val="24"/>
                <w:szCs w:val="24"/>
              </w:rPr>
            </w:pPr>
            <w:r w:rsidRPr="00902E52">
              <w:rPr>
                <w:rFonts w:ascii="Arial" w:hAnsi="Arial" w:cs="Arial"/>
                <w:sz w:val="24"/>
                <w:szCs w:val="24"/>
              </w:rPr>
              <w:t>Assumed proportion Landfilled</w:t>
            </w:r>
          </w:p>
        </w:tc>
        <w:tc>
          <w:tcPr>
            <w:tcW w:w="2835" w:type="dxa"/>
          </w:tcPr>
          <w:p w14:paraId="04B5F723" w14:textId="3F43DA8E" w:rsidR="00902E52" w:rsidRDefault="00902E52" w:rsidP="00902E52">
            <w:pPr>
              <w:tabs>
                <w:tab w:val="left" w:pos="1320"/>
              </w:tabs>
              <w:jc w:val="center"/>
              <w:rPr>
                <w:rFonts w:ascii="Arial" w:hAnsi="Arial" w:cs="Arial"/>
                <w:sz w:val="24"/>
                <w:szCs w:val="24"/>
              </w:rPr>
            </w:pPr>
            <w:r>
              <w:rPr>
                <w:rFonts w:ascii="Arial" w:hAnsi="Arial" w:cs="Arial"/>
                <w:sz w:val="24"/>
                <w:szCs w:val="24"/>
              </w:rPr>
              <w:t>90%</w:t>
            </w:r>
          </w:p>
        </w:tc>
        <w:tc>
          <w:tcPr>
            <w:tcW w:w="2835" w:type="dxa"/>
          </w:tcPr>
          <w:p w14:paraId="53D69B6F" w14:textId="2924585F" w:rsidR="00902E52" w:rsidRDefault="00902E52" w:rsidP="00902E52">
            <w:pPr>
              <w:tabs>
                <w:tab w:val="left" w:pos="1320"/>
              </w:tabs>
              <w:jc w:val="center"/>
              <w:rPr>
                <w:rFonts w:ascii="Arial" w:hAnsi="Arial" w:cs="Arial"/>
                <w:sz w:val="24"/>
                <w:szCs w:val="24"/>
              </w:rPr>
            </w:pPr>
            <w:r>
              <w:rPr>
                <w:rFonts w:ascii="Arial" w:hAnsi="Arial" w:cs="Arial"/>
                <w:sz w:val="24"/>
                <w:szCs w:val="24"/>
              </w:rPr>
              <w:t>90%</w:t>
            </w:r>
          </w:p>
        </w:tc>
      </w:tr>
      <w:tr w:rsidR="00902E52" w:rsidRPr="00902E52" w14:paraId="0D8F3F0C" w14:textId="77777777" w:rsidTr="00902E52">
        <w:tc>
          <w:tcPr>
            <w:tcW w:w="3397" w:type="dxa"/>
          </w:tcPr>
          <w:p w14:paraId="5AEB8C42" w14:textId="77777777" w:rsidR="00902E52" w:rsidRPr="00902E52" w:rsidRDefault="00902E52" w:rsidP="00902E52">
            <w:pPr>
              <w:tabs>
                <w:tab w:val="left" w:pos="1320"/>
              </w:tabs>
              <w:rPr>
                <w:rFonts w:ascii="Arial" w:hAnsi="Arial" w:cs="Arial"/>
                <w:sz w:val="24"/>
                <w:szCs w:val="24"/>
              </w:rPr>
            </w:pPr>
            <w:r w:rsidRPr="00902E52">
              <w:rPr>
                <w:rFonts w:ascii="Arial" w:hAnsi="Arial" w:cs="Arial"/>
                <w:sz w:val="24"/>
                <w:szCs w:val="24"/>
              </w:rPr>
              <w:lastRenderedPageBreak/>
              <w:t>Assumed proportion to EfW</w:t>
            </w:r>
          </w:p>
        </w:tc>
        <w:tc>
          <w:tcPr>
            <w:tcW w:w="2835" w:type="dxa"/>
          </w:tcPr>
          <w:p w14:paraId="1970A38F" w14:textId="77777777"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5%</w:t>
            </w:r>
          </w:p>
        </w:tc>
        <w:tc>
          <w:tcPr>
            <w:tcW w:w="2835" w:type="dxa"/>
          </w:tcPr>
          <w:p w14:paraId="487D64C2" w14:textId="77777777"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5%</w:t>
            </w:r>
          </w:p>
        </w:tc>
      </w:tr>
      <w:tr w:rsidR="00902E52" w:rsidRPr="00902E52" w14:paraId="177C6A75" w14:textId="77777777" w:rsidTr="00902E52">
        <w:tc>
          <w:tcPr>
            <w:tcW w:w="3397" w:type="dxa"/>
          </w:tcPr>
          <w:p w14:paraId="4B72574C" w14:textId="77777777" w:rsidR="00902E52" w:rsidRPr="00902E52" w:rsidRDefault="00902E52" w:rsidP="00902E52">
            <w:pPr>
              <w:tabs>
                <w:tab w:val="left" w:pos="1320"/>
              </w:tabs>
              <w:rPr>
                <w:rFonts w:ascii="Arial" w:hAnsi="Arial" w:cs="Arial"/>
                <w:sz w:val="24"/>
                <w:szCs w:val="24"/>
              </w:rPr>
            </w:pPr>
            <w:r w:rsidRPr="00902E52">
              <w:rPr>
                <w:rFonts w:ascii="Arial" w:hAnsi="Arial" w:cs="Arial"/>
                <w:sz w:val="24"/>
                <w:szCs w:val="24"/>
              </w:rPr>
              <w:t>Assumed proportion to Treatment</w:t>
            </w:r>
          </w:p>
        </w:tc>
        <w:tc>
          <w:tcPr>
            <w:tcW w:w="2835" w:type="dxa"/>
          </w:tcPr>
          <w:p w14:paraId="7C8BD154" w14:textId="77777777"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5%</w:t>
            </w:r>
          </w:p>
        </w:tc>
        <w:tc>
          <w:tcPr>
            <w:tcW w:w="2835" w:type="dxa"/>
          </w:tcPr>
          <w:p w14:paraId="2F1A1AA1" w14:textId="77777777" w:rsidR="00902E52" w:rsidRPr="00902E52" w:rsidRDefault="00902E52" w:rsidP="00902E52">
            <w:pPr>
              <w:tabs>
                <w:tab w:val="left" w:pos="1320"/>
              </w:tabs>
              <w:jc w:val="center"/>
              <w:rPr>
                <w:rFonts w:ascii="Arial" w:hAnsi="Arial" w:cs="Arial"/>
                <w:sz w:val="24"/>
                <w:szCs w:val="24"/>
              </w:rPr>
            </w:pPr>
            <w:r>
              <w:rPr>
                <w:rFonts w:ascii="Arial" w:hAnsi="Arial" w:cs="Arial"/>
                <w:sz w:val="24"/>
                <w:szCs w:val="24"/>
              </w:rPr>
              <w:t>5%</w:t>
            </w:r>
          </w:p>
        </w:tc>
      </w:tr>
    </w:tbl>
    <w:p w14:paraId="51B5764B" w14:textId="77777777" w:rsidR="00902E52" w:rsidRDefault="00902E52" w:rsidP="0050100E">
      <w:pPr>
        <w:tabs>
          <w:tab w:val="left" w:pos="1320"/>
        </w:tabs>
        <w:rPr>
          <w:rFonts w:ascii="Arial" w:hAnsi="Arial" w:cs="Arial"/>
          <w:b/>
          <w:sz w:val="24"/>
          <w:szCs w:val="24"/>
        </w:rPr>
      </w:pPr>
    </w:p>
    <w:p w14:paraId="122B3C6E" w14:textId="1FB9FCDD" w:rsidR="00E96CFF" w:rsidRDefault="00E96CFF" w:rsidP="0050100E">
      <w:pPr>
        <w:tabs>
          <w:tab w:val="left" w:pos="1320"/>
        </w:tabs>
        <w:rPr>
          <w:rFonts w:ascii="Arial" w:hAnsi="Arial" w:cs="Arial"/>
          <w:b/>
          <w:sz w:val="24"/>
          <w:szCs w:val="24"/>
        </w:rPr>
      </w:pPr>
      <w:r>
        <w:rPr>
          <w:rFonts w:ascii="Arial" w:hAnsi="Arial" w:cs="Arial"/>
          <w:b/>
          <w:sz w:val="24"/>
          <w:szCs w:val="24"/>
        </w:rPr>
        <w:t>Residual Waste Lot 3: Assumptions</w:t>
      </w:r>
    </w:p>
    <w:tbl>
      <w:tblPr>
        <w:tblStyle w:val="TableGrid"/>
        <w:tblW w:w="0" w:type="auto"/>
        <w:tblLook w:val="04A0" w:firstRow="1" w:lastRow="0" w:firstColumn="1" w:lastColumn="0" w:noHBand="0" w:noVBand="1"/>
      </w:tblPr>
      <w:tblGrid>
        <w:gridCol w:w="6091"/>
        <w:gridCol w:w="2969"/>
      </w:tblGrid>
      <w:tr w:rsidR="00E96CFF" w:rsidRPr="00E96CFF" w14:paraId="4AA97B26" w14:textId="77777777" w:rsidTr="00E96CFF">
        <w:tc>
          <w:tcPr>
            <w:tcW w:w="6091" w:type="dxa"/>
          </w:tcPr>
          <w:p w14:paraId="5E775616" w14:textId="7D3898A3" w:rsidR="00E96CFF" w:rsidRPr="00E96CFF" w:rsidRDefault="00E96CFF" w:rsidP="0050100E">
            <w:pPr>
              <w:tabs>
                <w:tab w:val="left" w:pos="1320"/>
              </w:tabs>
              <w:rPr>
                <w:rFonts w:ascii="Arial" w:hAnsi="Arial" w:cs="Arial"/>
                <w:sz w:val="24"/>
                <w:szCs w:val="24"/>
              </w:rPr>
            </w:pPr>
            <w:r w:rsidRPr="00E96CFF">
              <w:rPr>
                <w:rFonts w:ascii="Arial" w:hAnsi="Arial" w:cs="Arial"/>
                <w:sz w:val="24"/>
                <w:szCs w:val="24"/>
              </w:rPr>
              <w:t>Residual Waste Landfilled</w:t>
            </w:r>
          </w:p>
        </w:tc>
        <w:tc>
          <w:tcPr>
            <w:tcW w:w="2969" w:type="dxa"/>
          </w:tcPr>
          <w:p w14:paraId="232E84CD" w14:textId="487670AC" w:rsidR="00E96CFF" w:rsidRPr="00E96CFF" w:rsidRDefault="00E96CFF" w:rsidP="0050100E">
            <w:pPr>
              <w:tabs>
                <w:tab w:val="left" w:pos="1320"/>
              </w:tabs>
              <w:rPr>
                <w:rFonts w:ascii="Arial" w:hAnsi="Arial" w:cs="Arial"/>
                <w:sz w:val="24"/>
                <w:szCs w:val="24"/>
              </w:rPr>
            </w:pPr>
            <w:r>
              <w:rPr>
                <w:rFonts w:ascii="Arial" w:hAnsi="Arial" w:cs="Arial"/>
                <w:sz w:val="24"/>
                <w:szCs w:val="24"/>
              </w:rPr>
              <w:t>80%</w:t>
            </w:r>
          </w:p>
        </w:tc>
      </w:tr>
      <w:tr w:rsidR="00E96CFF" w:rsidRPr="00E96CFF" w14:paraId="44F0ACF3" w14:textId="77777777" w:rsidTr="00E96CFF">
        <w:tc>
          <w:tcPr>
            <w:tcW w:w="6091" w:type="dxa"/>
          </w:tcPr>
          <w:p w14:paraId="62E63001" w14:textId="445693F1" w:rsidR="00E96CFF" w:rsidRPr="00E96CFF" w:rsidRDefault="00E96CFF" w:rsidP="00E96CFF">
            <w:pPr>
              <w:tabs>
                <w:tab w:val="left" w:pos="1320"/>
              </w:tabs>
              <w:rPr>
                <w:rFonts w:ascii="Arial" w:hAnsi="Arial" w:cs="Arial"/>
                <w:sz w:val="24"/>
                <w:szCs w:val="24"/>
              </w:rPr>
            </w:pPr>
            <w:r w:rsidRPr="00E96CFF">
              <w:rPr>
                <w:rFonts w:ascii="Arial" w:hAnsi="Arial" w:cs="Arial"/>
                <w:sz w:val="24"/>
                <w:szCs w:val="24"/>
              </w:rPr>
              <w:t>Residual Waste to EfW</w:t>
            </w:r>
          </w:p>
        </w:tc>
        <w:tc>
          <w:tcPr>
            <w:tcW w:w="2969" w:type="dxa"/>
          </w:tcPr>
          <w:p w14:paraId="33CC6FFB" w14:textId="02CD5473" w:rsidR="00E96CFF" w:rsidRPr="00E96CFF" w:rsidRDefault="00E96CFF" w:rsidP="0050100E">
            <w:pPr>
              <w:tabs>
                <w:tab w:val="left" w:pos="1320"/>
              </w:tabs>
              <w:rPr>
                <w:rFonts w:ascii="Arial" w:hAnsi="Arial" w:cs="Arial"/>
                <w:sz w:val="24"/>
                <w:szCs w:val="24"/>
              </w:rPr>
            </w:pPr>
            <w:r>
              <w:rPr>
                <w:rFonts w:ascii="Arial" w:hAnsi="Arial" w:cs="Arial"/>
                <w:sz w:val="24"/>
                <w:szCs w:val="24"/>
              </w:rPr>
              <w:t>20%</w:t>
            </w:r>
          </w:p>
        </w:tc>
      </w:tr>
    </w:tbl>
    <w:p w14:paraId="6D1F2782" w14:textId="77777777" w:rsidR="00E96CFF" w:rsidRDefault="00E96CFF" w:rsidP="0050100E">
      <w:pPr>
        <w:tabs>
          <w:tab w:val="left" w:pos="1320"/>
        </w:tabs>
        <w:rPr>
          <w:rFonts w:ascii="Arial" w:hAnsi="Arial" w:cs="Arial"/>
          <w:b/>
          <w:sz w:val="24"/>
          <w:szCs w:val="24"/>
        </w:rPr>
      </w:pPr>
    </w:p>
    <w:p w14:paraId="4B318B6C" w14:textId="4958C2DA" w:rsidR="00F1591F" w:rsidRDefault="00F1591F" w:rsidP="00F1591F">
      <w:pPr>
        <w:tabs>
          <w:tab w:val="left" w:pos="1320"/>
        </w:tabs>
        <w:rPr>
          <w:rFonts w:ascii="Arial" w:hAnsi="Arial" w:cs="Arial"/>
          <w:b/>
          <w:sz w:val="24"/>
          <w:szCs w:val="24"/>
        </w:rPr>
      </w:pPr>
      <w:r>
        <w:rPr>
          <w:rFonts w:ascii="Arial" w:hAnsi="Arial" w:cs="Arial"/>
          <w:b/>
          <w:sz w:val="24"/>
          <w:szCs w:val="24"/>
        </w:rPr>
        <w:t>Removal and Acce</w:t>
      </w:r>
      <w:r w:rsidR="006717E3">
        <w:rPr>
          <w:rFonts w:ascii="Arial" w:hAnsi="Arial" w:cs="Arial"/>
          <w:b/>
          <w:sz w:val="24"/>
          <w:szCs w:val="24"/>
        </w:rPr>
        <w:t>ptance sub-Lots: Number of Loads Assumptions</w:t>
      </w:r>
    </w:p>
    <w:tbl>
      <w:tblPr>
        <w:tblStyle w:val="TableGrid"/>
        <w:tblW w:w="0" w:type="auto"/>
        <w:tblLook w:val="04A0" w:firstRow="1" w:lastRow="0" w:firstColumn="1" w:lastColumn="0" w:noHBand="0" w:noVBand="1"/>
      </w:tblPr>
      <w:tblGrid>
        <w:gridCol w:w="2265"/>
        <w:gridCol w:w="2265"/>
        <w:gridCol w:w="2265"/>
        <w:gridCol w:w="2265"/>
      </w:tblGrid>
      <w:tr w:rsidR="00F1591F" w14:paraId="0C3E4F95" w14:textId="77777777" w:rsidTr="006717E3">
        <w:tc>
          <w:tcPr>
            <w:tcW w:w="2265" w:type="dxa"/>
            <w:shd w:val="clear" w:color="auto" w:fill="D9D9D9" w:themeFill="background1" w:themeFillShade="D9"/>
          </w:tcPr>
          <w:p w14:paraId="48788300" w14:textId="77777777" w:rsidR="00F1591F" w:rsidRDefault="00F1591F" w:rsidP="00F1591F">
            <w:pPr>
              <w:tabs>
                <w:tab w:val="left" w:pos="1320"/>
              </w:tabs>
              <w:rPr>
                <w:rFonts w:ascii="Arial" w:hAnsi="Arial" w:cs="Arial"/>
                <w:b/>
                <w:sz w:val="24"/>
                <w:szCs w:val="24"/>
              </w:rPr>
            </w:pPr>
          </w:p>
        </w:tc>
        <w:tc>
          <w:tcPr>
            <w:tcW w:w="2265" w:type="dxa"/>
            <w:shd w:val="clear" w:color="auto" w:fill="D9D9D9" w:themeFill="background1" w:themeFillShade="D9"/>
          </w:tcPr>
          <w:p w14:paraId="524673AF" w14:textId="2813B3AB" w:rsidR="00F1591F" w:rsidRDefault="00F1591F" w:rsidP="00F1591F">
            <w:pPr>
              <w:tabs>
                <w:tab w:val="left" w:pos="1320"/>
              </w:tabs>
              <w:rPr>
                <w:rFonts w:ascii="Arial" w:hAnsi="Arial" w:cs="Arial"/>
                <w:b/>
                <w:sz w:val="24"/>
                <w:szCs w:val="24"/>
              </w:rPr>
            </w:pPr>
            <w:r w:rsidRPr="00902E52">
              <w:rPr>
                <w:rFonts w:ascii="Arial" w:hAnsi="Arial" w:cs="Arial"/>
                <w:sz w:val="24"/>
                <w:szCs w:val="24"/>
              </w:rPr>
              <w:t>Green Waste Lot 1</w:t>
            </w:r>
          </w:p>
        </w:tc>
        <w:tc>
          <w:tcPr>
            <w:tcW w:w="2265" w:type="dxa"/>
            <w:shd w:val="clear" w:color="auto" w:fill="D9D9D9" w:themeFill="background1" w:themeFillShade="D9"/>
          </w:tcPr>
          <w:p w14:paraId="73D0F4DC" w14:textId="16E07B0B" w:rsidR="00F1591F" w:rsidRDefault="00F1591F" w:rsidP="00F1591F">
            <w:pPr>
              <w:tabs>
                <w:tab w:val="left" w:pos="1320"/>
              </w:tabs>
              <w:rPr>
                <w:rFonts w:ascii="Arial" w:hAnsi="Arial" w:cs="Arial"/>
                <w:b/>
                <w:sz w:val="24"/>
                <w:szCs w:val="24"/>
              </w:rPr>
            </w:pPr>
            <w:r w:rsidRPr="00902E52">
              <w:rPr>
                <w:rFonts w:ascii="Arial" w:hAnsi="Arial" w:cs="Arial"/>
                <w:sz w:val="24"/>
                <w:szCs w:val="24"/>
              </w:rPr>
              <w:t>Residual Waste Lot 3</w:t>
            </w:r>
          </w:p>
        </w:tc>
        <w:tc>
          <w:tcPr>
            <w:tcW w:w="2265" w:type="dxa"/>
            <w:shd w:val="clear" w:color="auto" w:fill="D9D9D9" w:themeFill="background1" w:themeFillShade="D9"/>
          </w:tcPr>
          <w:p w14:paraId="324E9887" w14:textId="295528D5" w:rsidR="00F1591F" w:rsidRDefault="00F1591F" w:rsidP="00F1591F">
            <w:pPr>
              <w:tabs>
                <w:tab w:val="left" w:pos="1320"/>
              </w:tabs>
              <w:rPr>
                <w:rFonts w:ascii="Arial" w:hAnsi="Arial" w:cs="Arial"/>
                <w:b/>
                <w:sz w:val="24"/>
                <w:szCs w:val="24"/>
              </w:rPr>
            </w:pPr>
            <w:r w:rsidRPr="00902E52">
              <w:rPr>
                <w:rFonts w:ascii="Arial" w:hAnsi="Arial" w:cs="Arial"/>
                <w:sz w:val="24"/>
                <w:szCs w:val="24"/>
              </w:rPr>
              <w:t>Wood Waste Lot 4</w:t>
            </w:r>
          </w:p>
        </w:tc>
      </w:tr>
      <w:tr w:rsidR="00F1591F" w14:paraId="457C82DD" w14:textId="77777777" w:rsidTr="00F1591F">
        <w:tc>
          <w:tcPr>
            <w:tcW w:w="2265" w:type="dxa"/>
          </w:tcPr>
          <w:p w14:paraId="4D7FC71E" w14:textId="091EBEAA" w:rsidR="00F1591F" w:rsidRPr="00F1591F" w:rsidRDefault="00F1591F" w:rsidP="00F1591F">
            <w:pPr>
              <w:tabs>
                <w:tab w:val="left" w:pos="1320"/>
              </w:tabs>
              <w:rPr>
                <w:rFonts w:ascii="Arial" w:hAnsi="Arial" w:cs="Arial"/>
                <w:sz w:val="24"/>
                <w:szCs w:val="24"/>
              </w:rPr>
            </w:pPr>
            <w:r>
              <w:rPr>
                <w:rFonts w:ascii="Arial" w:hAnsi="Arial" w:cs="Arial"/>
                <w:sz w:val="24"/>
                <w:szCs w:val="24"/>
              </w:rPr>
              <w:t>Number of Loads</w:t>
            </w:r>
          </w:p>
        </w:tc>
        <w:tc>
          <w:tcPr>
            <w:tcW w:w="2265" w:type="dxa"/>
          </w:tcPr>
          <w:p w14:paraId="3A06A862" w14:textId="7B853062" w:rsidR="00F1591F" w:rsidRPr="00F1591F" w:rsidRDefault="00F1591F" w:rsidP="00F1591F">
            <w:pPr>
              <w:tabs>
                <w:tab w:val="left" w:pos="1320"/>
              </w:tabs>
              <w:jc w:val="center"/>
              <w:rPr>
                <w:rFonts w:ascii="Arial" w:hAnsi="Arial" w:cs="Arial"/>
                <w:sz w:val="24"/>
                <w:szCs w:val="24"/>
              </w:rPr>
            </w:pPr>
            <w:r w:rsidRPr="00F1591F">
              <w:rPr>
                <w:rFonts w:ascii="Arial" w:hAnsi="Arial" w:cs="Arial"/>
                <w:sz w:val="24"/>
                <w:szCs w:val="24"/>
              </w:rPr>
              <w:t>113</w:t>
            </w:r>
          </w:p>
        </w:tc>
        <w:tc>
          <w:tcPr>
            <w:tcW w:w="2265" w:type="dxa"/>
          </w:tcPr>
          <w:p w14:paraId="2C769351" w14:textId="3F9E1B62" w:rsidR="00F1591F" w:rsidRPr="00F1591F" w:rsidRDefault="00F1591F" w:rsidP="00F1591F">
            <w:pPr>
              <w:tabs>
                <w:tab w:val="left" w:pos="1320"/>
              </w:tabs>
              <w:jc w:val="center"/>
              <w:rPr>
                <w:rFonts w:ascii="Arial" w:hAnsi="Arial" w:cs="Arial"/>
                <w:sz w:val="24"/>
                <w:szCs w:val="24"/>
              </w:rPr>
            </w:pPr>
            <w:r>
              <w:rPr>
                <w:rFonts w:ascii="Arial" w:hAnsi="Arial" w:cs="Arial"/>
                <w:sz w:val="24"/>
                <w:szCs w:val="24"/>
              </w:rPr>
              <w:t>777</w:t>
            </w:r>
          </w:p>
        </w:tc>
        <w:tc>
          <w:tcPr>
            <w:tcW w:w="2265" w:type="dxa"/>
          </w:tcPr>
          <w:p w14:paraId="5BFE4A7D" w14:textId="2EE88578" w:rsidR="00F1591F" w:rsidRPr="00F1591F" w:rsidRDefault="0001160C" w:rsidP="00F1591F">
            <w:pPr>
              <w:tabs>
                <w:tab w:val="left" w:pos="1320"/>
              </w:tabs>
              <w:jc w:val="center"/>
              <w:rPr>
                <w:rFonts w:ascii="Arial" w:hAnsi="Arial" w:cs="Arial"/>
                <w:sz w:val="24"/>
                <w:szCs w:val="24"/>
              </w:rPr>
            </w:pPr>
            <w:r>
              <w:rPr>
                <w:rFonts w:ascii="Arial" w:hAnsi="Arial" w:cs="Arial"/>
                <w:sz w:val="24"/>
                <w:szCs w:val="24"/>
              </w:rPr>
              <w:t>416</w:t>
            </w:r>
          </w:p>
        </w:tc>
      </w:tr>
    </w:tbl>
    <w:p w14:paraId="65A3F3A1" w14:textId="77777777" w:rsidR="00F1591F" w:rsidRDefault="00F1591F" w:rsidP="0050100E">
      <w:pPr>
        <w:tabs>
          <w:tab w:val="left" w:pos="1320"/>
        </w:tabs>
        <w:rPr>
          <w:rFonts w:ascii="Arial" w:hAnsi="Arial" w:cs="Arial"/>
          <w:b/>
          <w:sz w:val="24"/>
          <w:szCs w:val="24"/>
        </w:rPr>
      </w:pPr>
    </w:p>
    <w:p w14:paraId="5DC663DE" w14:textId="77777777" w:rsidR="00F1591F" w:rsidRDefault="00F1591F" w:rsidP="0050100E">
      <w:pPr>
        <w:tabs>
          <w:tab w:val="left" w:pos="1320"/>
        </w:tabs>
        <w:rPr>
          <w:rFonts w:ascii="Arial" w:hAnsi="Arial" w:cs="Arial"/>
          <w:b/>
          <w:sz w:val="24"/>
          <w:szCs w:val="24"/>
        </w:rPr>
      </w:pPr>
    </w:p>
    <w:p w14:paraId="725F05BB" w14:textId="18F03547" w:rsidR="00902E52" w:rsidRPr="00F71E91" w:rsidRDefault="00902E52" w:rsidP="0050100E">
      <w:pPr>
        <w:tabs>
          <w:tab w:val="left" w:pos="1320"/>
        </w:tabs>
        <w:rPr>
          <w:rFonts w:ascii="Arial" w:hAnsi="Arial" w:cs="Arial"/>
          <w:b/>
          <w:sz w:val="24"/>
          <w:szCs w:val="24"/>
        </w:rPr>
      </w:pPr>
      <w:r w:rsidRPr="00F71E91">
        <w:rPr>
          <w:rFonts w:ascii="Arial" w:hAnsi="Arial" w:cs="Arial"/>
          <w:b/>
          <w:sz w:val="24"/>
          <w:szCs w:val="24"/>
        </w:rPr>
        <w:t>Removal and Acceptance sub-Lots: Haulage Assumptions</w:t>
      </w:r>
      <w:r w:rsidR="00E96CFF" w:rsidRPr="00F71E91">
        <w:rPr>
          <w:rFonts w:ascii="Arial" w:hAnsi="Arial" w:cs="Arial"/>
          <w:b/>
          <w:sz w:val="24"/>
          <w:szCs w:val="24"/>
        </w:rPr>
        <w:t>:</w:t>
      </w:r>
      <w:r w:rsidR="005001E7" w:rsidRPr="00F71E91">
        <w:rPr>
          <w:rFonts w:ascii="Arial" w:hAnsi="Arial" w:cs="Arial"/>
          <w:b/>
          <w:sz w:val="24"/>
          <w:szCs w:val="24"/>
        </w:rPr>
        <w:t xml:space="preserve"> Non Specified Services</w:t>
      </w:r>
    </w:p>
    <w:tbl>
      <w:tblPr>
        <w:tblStyle w:val="TableGrid"/>
        <w:tblW w:w="0" w:type="auto"/>
        <w:tblLook w:val="04A0" w:firstRow="1" w:lastRow="0" w:firstColumn="1" w:lastColumn="0" w:noHBand="0" w:noVBand="1"/>
      </w:tblPr>
      <w:tblGrid>
        <w:gridCol w:w="2012"/>
        <w:gridCol w:w="1952"/>
        <w:gridCol w:w="1701"/>
        <w:gridCol w:w="1701"/>
        <w:gridCol w:w="1694"/>
      </w:tblGrid>
      <w:tr w:rsidR="00A0189A" w:rsidRPr="005001E7" w14:paraId="2EBCE134" w14:textId="77777777" w:rsidTr="006717E3">
        <w:tc>
          <w:tcPr>
            <w:tcW w:w="2012" w:type="dxa"/>
            <w:shd w:val="clear" w:color="auto" w:fill="D9D9D9" w:themeFill="background1" w:themeFillShade="D9"/>
          </w:tcPr>
          <w:p w14:paraId="09FF082E" w14:textId="77777777" w:rsidR="00A0189A" w:rsidRPr="00F71E91" w:rsidRDefault="00A0189A" w:rsidP="0050100E">
            <w:pPr>
              <w:tabs>
                <w:tab w:val="left" w:pos="1320"/>
              </w:tabs>
              <w:rPr>
                <w:rFonts w:ascii="Arial" w:hAnsi="Arial" w:cs="Arial"/>
                <w:sz w:val="24"/>
                <w:szCs w:val="24"/>
              </w:rPr>
            </w:pPr>
          </w:p>
        </w:tc>
        <w:tc>
          <w:tcPr>
            <w:tcW w:w="1952" w:type="dxa"/>
            <w:shd w:val="clear" w:color="auto" w:fill="D9D9D9" w:themeFill="background1" w:themeFillShade="D9"/>
          </w:tcPr>
          <w:p w14:paraId="2C0BED31" w14:textId="77777777" w:rsidR="00A0189A" w:rsidRPr="00F71E91" w:rsidRDefault="00A0189A" w:rsidP="00902E52">
            <w:pPr>
              <w:tabs>
                <w:tab w:val="left" w:pos="1320"/>
              </w:tabs>
              <w:jc w:val="center"/>
              <w:rPr>
                <w:rFonts w:ascii="Arial" w:hAnsi="Arial" w:cs="Arial"/>
                <w:sz w:val="24"/>
                <w:szCs w:val="24"/>
              </w:rPr>
            </w:pPr>
          </w:p>
        </w:tc>
        <w:tc>
          <w:tcPr>
            <w:tcW w:w="5096" w:type="dxa"/>
            <w:gridSpan w:val="3"/>
            <w:shd w:val="clear" w:color="auto" w:fill="D9D9D9" w:themeFill="background1" w:themeFillShade="D9"/>
          </w:tcPr>
          <w:p w14:paraId="5B6437C8" w14:textId="15D874F7" w:rsidR="00A0189A" w:rsidRPr="00F71E91" w:rsidRDefault="00A0189A" w:rsidP="00902E52">
            <w:pPr>
              <w:tabs>
                <w:tab w:val="left" w:pos="1320"/>
              </w:tabs>
              <w:jc w:val="center"/>
              <w:rPr>
                <w:rFonts w:ascii="Arial" w:hAnsi="Arial" w:cs="Arial"/>
                <w:sz w:val="24"/>
                <w:szCs w:val="24"/>
              </w:rPr>
            </w:pPr>
            <w:r w:rsidRPr="00F71E91">
              <w:rPr>
                <w:rFonts w:ascii="Arial" w:hAnsi="Arial" w:cs="Arial"/>
                <w:sz w:val="24"/>
                <w:szCs w:val="24"/>
              </w:rPr>
              <w:t>Number of Loads</w:t>
            </w:r>
          </w:p>
        </w:tc>
      </w:tr>
      <w:tr w:rsidR="00A0189A" w:rsidRPr="005001E7" w14:paraId="0FFC0A71" w14:textId="77777777" w:rsidTr="00A0189A">
        <w:tc>
          <w:tcPr>
            <w:tcW w:w="2012" w:type="dxa"/>
          </w:tcPr>
          <w:p w14:paraId="1F1850CC" w14:textId="746A9B17" w:rsidR="00A0189A" w:rsidRPr="00F71E91" w:rsidRDefault="00A0189A" w:rsidP="00902E52">
            <w:pPr>
              <w:tabs>
                <w:tab w:val="left" w:pos="1320"/>
              </w:tabs>
              <w:rPr>
                <w:rFonts w:ascii="Arial" w:hAnsi="Arial" w:cs="Arial"/>
                <w:sz w:val="24"/>
                <w:szCs w:val="24"/>
              </w:rPr>
            </w:pPr>
          </w:p>
        </w:tc>
        <w:tc>
          <w:tcPr>
            <w:tcW w:w="1952" w:type="dxa"/>
          </w:tcPr>
          <w:p w14:paraId="23881040" w14:textId="3C981CB5" w:rsidR="00A0189A" w:rsidRPr="00F71E91" w:rsidRDefault="00A0189A" w:rsidP="00902E52">
            <w:pPr>
              <w:tabs>
                <w:tab w:val="left" w:pos="1320"/>
              </w:tabs>
              <w:rPr>
                <w:rFonts w:ascii="Arial" w:hAnsi="Arial" w:cs="Arial"/>
                <w:sz w:val="24"/>
                <w:szCs w:val="24"/>
              </w:rPr>
            </w:pPr>
            <w:r w:rsidRPr="00F71E91">
              <w:rPr>
                <w:rFonts w:ascii="Arial" w:hAnsi="Arial" w:cs="Arial"/>
                <w:sz w:val="24"/>
                <w:szCs w:val="24"/>
              </w:rPr>
              <w:t>Miles travelled per load per band:</w:t>
            </w:r>
          </w:p>
        </w:tc>
        <w:tc>
          <w:tcPr>
            <w:tcW w:w="1701" w:type="dxa"/>
          </w:tcPr>
          <w:p w14:paraId="777BDC68" w14:textId="609732E3" w:rsidR="00A0189A" w:rsidRPr="00F71E91" w:rsidRDefault="00A0189A" w:rsidP="00902E52">
            <w:pPr>
              <w:tabs>
                <w:tab w:val="left" w:pos="1320"/>
              </w:tabs>
              <w:rPr>
                <w:rFonts w:ascii="Arial" w:hAnsi="Arial" w:cs="Arial"/>
                <w:sz w:val="24"/>
                <w:szCs w:val="24"/>
              </w:rPr>
            </w:pPr>
            <w:r w:rsidRPr="00F71E91">
              <w:rPr>
                <w:rFonts w:ascii="Arial" w:hAnsi="Arial" w:cs="Arial"/>
                <w:sz w:val="24"/>
                <w:szCs w:val="24"/>
              </w:rPr>
              <w:t>Green Waste Lot 1</w:t>
            </w:r>
          </w:p>
        </w:tc>
        <w:tc>
          <w:tcPr>
            <w:tcW w:w="1701" w:type="dxa"/>
          </w:tcPr>
          <w:p w14:paraId="65C36E6D" w14:textId="74502222" w:rsidR="00A0189A" w:rsidRPr="00F71E91" w:rsidRDefault="00A0189A" w:rsidP="00902E52">
            <w:pPr>
              <w:tabs>
                <w:tab w:val="left" w:pos="1320"/>
              </w:tabs>
              <w:rPr>
                <w:rFonts w:ascii="Arial" w:hAnsi="Arial" w:cs="Arial"/>
                <w:sz w:val="24"/>
                <w:szCs w:val="24"/>
              </w:rPr>
            </w:pPr>
            <w:r w:rsidRPr="00F71E91">
              <w:rPr>
                <w:rFonts w:ascii="Arial" w:hAnsi="Arial" w:cs="Arial"/>
                <w:sz w:val="24"/>
                <w:szCs w:val="24"/>
              </w:rPr>
              <w:t>Residual Waste Lot 3</w:t>
            </w:r>
          </w:p>
        </w:tc>
        <w:tc>
          <w:tcPr>
            <w:tcW w:w="1694" w:type="dxa"/>
          </w:tcPr>
          <w:p w14:paraId="15704B0E" w14:textId="3C1766FF" w:rsidR="00A0189A" w:rsidRPr="00F71E91" w:rsidRDefault="00A0189A" w:rsidP="00902E52">
            <w:pPr>
              <w:tabs>
                <w:tab w:val="left" w:pos="1320"/>
              </w:tabs>
              <w:rPr>
                <w:rFonts w:ascii="Arial" w:hAnsi="Arial" w:cs="Arial"/>
                <w:sz w:val="24"/>
                <w:szCs w:val="24"/>
              </w:rPr>
            </w:pPr>
            <w:r w:rsidRPr="00F71E91">
              <w:rPr>
                <w:rFonts w:ascii="Arial" w:hAnsi="Arial" w:cs="Arial"/>
                <w:sz w:val="24"/>
                <w:szCs w:val="24"/>
              </w:rPr>
              <w:t>Wood Waste Lot 4</w:t>
            </w:r>
          </w:p>
        </w:tc>
      </w:tr>
      <w:tr w:rsidR="00A0189A" w:rsidRPr="005001E7" w14:paraId="5F9F43EC" w14:textId="77777777" w:rsidTr="00A0189A">
        <w:tc>
          <w:tcPr>
            <w:tcW w:w="2012" w:type="dxa"/>
          </w:tcPr>
          <w:p w14:paraId="0BE9FBA7" w14:textId="458A64B7" w:rsidR="00A0189A" w:rsidRPr="00F71E91" w:rsidRDefault="00A0189A" w:rsidP="00A0189A">
            <w:pPr>
              <w:tabs>
                <w:tab w:val="left" w:pos="1320"/>
              </w:tabs>
              <w:rPr>
                <w:rFonts w:ascii="Arial" w:hAnsi="Arial" w:cs="Arial"/>
                <w:sz w:val="24"/>
                <w:szCs w:val="24"/>
              </w:rPr>
            </w:pPr>
            <w:r w:rsidRPr="00F71E91">
              <w:rPr>
                <w:rFonts w:ascii="Arial" w:hAnsi="Arial" w:cs="Arial"/>
                <w:sz w:val="24"/>
                <w:szCs w:val="24"/>
              </w:rPr>
              <w:t>Band 1 (0 - 10 miles inclusive)</w:t>
            </w:r>
          </w:p>
        </w:tc>
        <w:tc>
          <w:tcPr>
            <w:tcW w:w="1952" w:type="dxa"/>
          </w:tcPr>
          <w:p w14:paraId="1D13A57E" w14:textId="32922B5D"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5</w:t>
            </w:r>
          </w:p>
        </w:tc>
        <w:tc>
          <w:tcPr>
            <w:tcW w:w="1701" w:type="dxa"/>
          </w:tcPr>
          <w:p w14:paraId="2A67DE48" w14:textId="07DA0010"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1</w:t>
            </w:r>
          </w:p>
        </w:tc>
        <w:tc>
          <w:tcPr>
            <w:tcW w:w="1701" w:type="dxa"/>
          </w:tcPr>
          <w:p w14:paraId="6DC734DD" w14:textId="7666DA06"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10</w:t>
            </w:r>
          </w:p>
        </w:tc>
        <w:tc>
          <w:tcPr>
            <w:tcW w:w="1694" w:type="dxa"/>
          </w:tcPr>
          <w:p w14:paraId="0E43F1C8" w14:textId="45B0D5F4"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1</w:t>
            </w:r>
          </w:p>
        </w:tc>
      </w:tr>
      <w:tr w:rsidR="00A0189A" w:rsidRPr="005001E7" w14:paraId="54D743AE" w14:textId="77777777" w:rsidTr="00A0189A">
        <w:tc>
          <w:tcPr>
            <w:tcW w:w="2012" w:type="dxa"/>
          </w:tcPr>
          <w:p w14:paraId="6810E788" w14:textId="69469419" w:rsidR="00A0189A" w:rsidRPr="00F71E91" w:rsidRDefault="00A0189A" w:rsidP="00A0189A">
            <w:pPr>
              <w:tabs>
                <w:tab w:val="left" w:pos="1320"/>
              </w:tabs>
              <w:rPr>
                <w:rFonts w:ascii="Arial" w:hAnsi="Arial" w:cs="Arial"/>
                <w:sz w:val="24"/>
                <w:szCs w:val="24"/>
              </w:rPr>
            </w:pPr>
            <w:r w:rsidRPr="00F71E91">
              <w:rPr>
                <w:rFonts w:ascii="Arial" w:hAnsi="Arial" w:cs="Arial"/>
                <w:sz w:val="24"/>
                <w:szCs w:val="24"/>
              </w:rPr>
              <w:t>Band 2 (11 - 20 miles inclusive)</w:t>
            </w:r>
          </w:p>
        </w:tc>
        <w:tc>
          <w:tcPr>
            <w:tcW w:w="1952" w:type="dxa"/>
          </w:tcPr>
          <w:p w14:paraId="19F8C83D" w14:textId="2C965FEF"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1</w:t>
            </w:r>
          </w:p>
        </w:tc>
        <w:tc>
          <w:tcPr>
            <w:tcW w:w="1701" w:type="dxa"/>
          </w:tcPr>
          <w:p w14:paraId="6B8F2C89" w14:textId="51410DE6"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1</w:t>
            </w:r>
          </w:p>
        </w:tc>
        <w:tc>
          <w:tcPr>
            <w:tcW w:w="1701" w:type="dxa"/>
          </w:tcPr>
          <w:p w14:paraId="6EAC85B1" w14:textId="62C6FCBB"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5</w:t>
            </w:r>
          </w:p>
        </w:tc>
        <w:tc>
          <w:tcPr>
            <w:tcW w:w="1694" w:type="dxa"/>
          </w:tcPr>
          <w:p w14:paraId="6B91D64D" w14:textId="2C0CBDFE"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1</w:t>
            </w:r>
          </w:p>
        </w:tc>
      </w:tr>
      <w:tr w:rsidR="00A0189A" w:rsidRPr="005001E7" w14:paraId="314A49BF" w14:textId="77777777" w:rsidTr="00A0189A">
        <w:tc>
          <w:tcPr>
            <w:tcW w:w="2012" w:type="dxa"/>
          </w:tcPr>
          <w:p w14:paraId="3553C5F9" w14:textId="53AC7832" w:rsidR="00A0189A" w:rsidRPr="00F71E91" w:rsidRDefault="00A0189A" w:rsidP="00A0189A">
            <w:pPr>
              <w:tabs>
                <w:tab w:val="left" w:pos="1320"/>
              </w:tabs>
              <w:rPr>
                <w:rFonts w:ascii="Arial" w:hAnsi="Arial" w:cs="Arial"/>
                <w:sz w:val="24"/>
                <w:szCs w:val="24"/>
              </w:rPr>
            </w:pPr>
            <w:r w:rsidRPr="00F71E91">
              <w:rPr>
                <w:rFonts w:ascii="Arial" w:hAnsi="Arial" w:cs="Arial"/>
                <w:sz w:val="24"/>
                <w:szCs w:val="24"/>
              </w:rPr>
              <w:t>Band 3 (21 - 30 miles inclusive)</w:t>
            </w:r>
          </w:p>
        </w:tc>
        <w:tc>
          <w:tcPr>
            <w:tcW w:w="1952" w:type="dxa"/>
          </w:tcPr>
          <w:p w14:paraId="792EF40C" w14:textId="1FEB22CD"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25</w:t>
            </w:r>
          </w:p>
        </w:tc>
        <w:tc>
          <w:tcPr>
            <w:tcW w:w="1701" w:type="dxa"/>
          </w:tcPr>
          <w:p w14:paraId="69DEB779" w14:textId="47BF1136"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1</w:t>
            </w:r>
          </w:p>
        </w:tc>
        <w:tc>
          <w:tcPr>
            <w:tcW w:w="1701" w:type="dxa"/>
          </w:tcPr>
          <w:p w14:paraId="20318AE1" w14:textId="06DA8926"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5</w:t>
            </w:r>
          </w:p>
        </w:tc>
        <w:tc>
          <w:tcPr>
            <w:tcW w:w="1694" w:type="dxa"/>
          </w:tcPr>
          <w:p w14:paraId="27A99F20" w14:textId="7FE196A1"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1</w:t>
            </w:r>
          </w:p>
        </w:tc>
      </w:tr>
      <w:tr w:rsidR="00A0189A" w:rsidRPr="005001E7" w14:paraId="7D19687E" w14:textId="77777777" w:rsidTr="00A0189A">
        <w:tc>
          <w:tcPr>
            <w:tcW w:w="2012" w:type="dxa"/>
          </w:tcPr>
          <w:p w14:paraId="13BA41D3" w14:textId="1A8BEC56" w:rsidR="00A0189A" w:rsidRPr="00F71E91" w:rsidRDefault="00A0189A" w:rsidP="00A0189A">
            <w:pPr>
              <w:tabs>
                <w:tab w:val="left" w:pos="1320"/>
              </w:tabs>
              <w:rPr>
                <w:rFonts w:ascii="Arial" w:hAnsi="Arial" w:cs="Arial"/>
                <w:sz w:val="24"/>
                <w:szCs w:val="24"/>
              </w:rPr>
            </w:pPr>
            <w:r w:rsidRPr="00F71E91">
              <w:rPr>
                <w:rFonts w:ascii="Arial" w:hAnsi="Arial" w:cs="Arial"/>
                <w:sz w:val="24"/>
                <w:szCs w:val="24"/>
              </w:rPr>
              <w:t>Band 4 (31 - 40 miles inclusive)</w:t>
            </w:r>
          </w:p>
        </w:tc>
        <w:tc>
          <w:tcPr>
            <w:tcW w:w="1952" w:type="dxa"/>
          </w:tcPr>
          <w:p w14:paraId="7AE6776C" w14:textId="7425EF34"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35</w:t>
            </w:r>
          </w:p>
        </w:tc>
        <w:tc>
          <w:tcPr>
            <w:tcW w:w="1701" w:type="dxa"/>
          </w:tcPr>
          <w:p w14:paraId="6B7BECBA" w14:textId="08042A99"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1</w:t>
            </w:r>
          </w:p>
        </w:tc>
        <w:tc>
          <w:tcPr>
            <w:tcW w:w="1701" w:type="dxa"/>
          </w:tcPr>
          <w:p w14:paraId="0C359ACD" w14:textId="08CC29E9"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3</w:t>
            </w:r>
          </w:p>
        </w:tc>
        <w:tc>
          <w:tcPr>
            <w:tcW w:w="1694" w:type="dxa"/>
          </w:tcPr>
          <w:p w14:paraId="7F806E6E" w14:textId="0C5CAB22"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1</w:t>
            </w:r>
          </w:p>
        </w:tc>
      </w:tr>
      <w:tr w:rsidR="00A0189A" w:rsidRPr="00902E52" w14:paraId="63BECBBC" w14:textId="77777777" w:rsidTr="00A0189A">
        <w:tc>
          <w:tcPr>
            <w:tcW w:w="2012" w:type="dxa"/>
          </w:tcPr>
          <w:p w14:paraId="2CDA691B" w14:textId="04F64E60" w:rsidR="00A0189A" w:rsidRPr="00F71E91" w:rsidRDefault="00A0189A" w:rsidP="00A0189A">
            <w:pPr>
              <w:tabs>
                <w:tab w:val="left" w:pos="1320"/>
              </w:tabs>
              <w:rPr>
                <w:rFonts w:ascii="Arial" w:hAnsi="Arial" w:cs="Arial"/>
                <w:sz w:val="24"/>
                <w:szCs w:val="24"/>
              </w:rPr>
            </w:pPr>
            <w:r w:rsidRPr="00F71E91">
              <w:rPr>
                <w:rFonts w:ascii="Arial" w:hAnsi="Arial" w:cs="Arial"/>
                <w:sz w:val="24"/>
                <w:szCs w:val="24"/>
              </w:rPr>
              <w:t>Band 5 (41 - 50+ miles inclusive)</w:t>
            </w:r>
          </w:p>
        </w:tc>
        <w:tc>
          <w:tcPr>
            <w:tcW w:w="1952" w:type="dxa"/>
          </w:tcPr>
          <w:p w14:paraId="36D683FE" w14:textId="6E568284"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45</w:t>
            </w:r>
          </w:p>
        </w:tc>
        <w:tc>
          <w:tcPr>
            <w:tcW w:w="1701" w:type="dxa"/>
          </w:tcPr>
          <w:p w14:paraId="51FEFCEF" w14:textId="22E2EB3A"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1</w:t>
            </w:r>
          </w:p>
        </w:tc>
        <w:tc>
          <w:tcPr>
            <w:tcW w:w="1701" w:type="dxa"/>
          </w:tcPr>
          <w:p w14:paraId="3E3A4BA5" w14:textId="1B707E7A"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2</w:t>
            </w:r>
          </w:p>
        </w:tc>
        <w:tc>
          <w:tcPr>
            <w:tcW w:w="1694" w:type="dxa"/>
          </w:tcPr>
          <w:p w14:paraId="5D74C538" w14:textId="5A1DE894" w:rsidR="00A0189A" w:rsidRPr="00F71E91" w:rsidRDefault="00A0189A" w:rsidP="00A0189A">
            <w:pPr>
              <w:tabs>
                <w:tab w:val="left" w:pos="1320"/>
              </w:tabs>
              <w:jc w:val="center"/>
              <w:rPr>
                <w:rFonts w:ascii="Arial" w:hAnsi="Arial" w:cs="Arial"/>
                <w:sz w:val="24"/>
                <w:szCs w:val="24"/>
              </w:rPr>
            </w:pPr>
            <w:r w:rsidRPr="00F71E91">
              <w:rPr>
                <w:rFonts w:ascii="Arial" w:hAnsi="Arial" w:cs="Arial"/>
                <w:sz w:val="24"/>
                <w:szCs w:val="24"/>
              </w:rPr>
              <w:t>1</w:t>
            </w:r>
          </w:p>
        </w:tc>
      </w:tr>
    </w:tbl>
    <w:p w14:paraId="159FB277" w14:textId="77777777" w:rsidR="00A64B21" w:rsidRDefault="00A64B21" w:rsidP="0050100E">
      <w:pPr>
        <w:tabs>
          <w:tab w:val="left" w:pos="1320"/>
        </w:tabs>
        <w:rPr>
          <w:rFonts w:ascii="Arial" w:hAnsi="Arial" w:cs="Arial"/>
          <w:b/>
          <w:sz w:val="24"/>
          <w:szCs w:val="24"/>
        </w:rPr>
      </w:pPr>
    </w:p>
    <w:p w14:paraId="4F84980A" w14:textId="1351FD5C" w:rsidR="008639BA" w:rsidRPr="005001E7" w:rsidRDefault="008639BA" w:rsidP="008639BA">
      <w:pPr>
        <w:tabs>
          <w:tab w:val="left" w:pos="1320"/>
        </w:tabs>
        <w:rPr>
          <w:rFonts w:ascii="Arial" w:hAnsi="Arial" w:cs="Arial"/>
          <w:b/>
          <w:sz w:val="24"/>
          <w:szCs w:val="24"/>
          <w:highlight w:val="yellow"/>
        </w:rPr>
      </w:pPr>
    </w:p>
    <w:p w14:paraId="24A9588E" w14:textId="77777777" w:rsidR="006717E3" w:rsidRDefault="006717E3" w:rsidP="0050100E">
      <w:pPr>
        <w:tabs>
          <w:tab w:val="left" w:pos="1320"/>
        </w:tabs>
        <w:rPr>
          <w:rFonts w:ascii="Arial" w:hAnsi="Arial" w:cs="Arial"/>
          <w:b/>
          <w:sz w:val="24"/>
          <w:szCs w:val="24"/>
        </w:rPr>
      </w:pPr>
    </w:p>
    <w:p w14:paraId="0FB712D6" w14:textId="77777777" w:rsidR="006717E3" w:rsidRDefault="006717E3" w:rsidP="0050100E">
      <w:pPr>
        <w:tabs>
          <w:tab w:val="left" w:pos="1320"/>
        </w:tabs>
        <w:rPr>
          <w:rFonts w:ascii="Arial" w:hAnsi="Arial" w:cs="Arial"/>
          <w:b/>
          <w:sz w:val="24"/>
          <w:szCs w:val="24"/>
        </w:rPr>
      </w:pPr>
    </w:p>
    <w:p w14:paraId="7D5A47A6" w14:textId="77777777" w:rsidR="006717E3" w:rsidRDefault="006717E3" w:rsidP="0050100E">
      <w:pPr>
        <w:tabs>
          <w:tab w:val="left" w:pos="1320"/>
        </w:tabs>
        <w:rPr>
          <w:rFonts w:ascii="Arial" w:hAnsi="Arial" w:cs="Arial"/>
          <w:b/>
          <w:sz w:val="24"/>
          <w:szCs w:val="24"/>
        </w:rPr>
      </w:pPr>
    </w:p>
    <w:p w14:paraId="0B7B9615" w14:textId="77777777" w:rsidR="006717E3" w:rsidRDefault="006717E3" w:rsidP="0050100E">
      <w:pPr>
        <w:tabs>
          <w:tab w:val="left" w:pos="1320"/>
        </w:tabs>
        <w:rPr>
          <w:rFonts w:ascii="Arial" w:hAnsi="Arial" w:cs="Arial"/>
          <w:b/>
          <w:sz w:val="24"/>
          <w:szCs w:val="24"/>
        </w:rPr>
      </w:pPr>
    </w:p>
    <w:p w14:paraId="1F3950F6" w14:textId="77777777" w:rsidR="006717E3" w:rsidRDefault="006717E3" w:rsidP="0050100E">
      <w:pPr>
        <w:tabs>
          <w:tab w:val="left" w:pos="1320"/>
        </w:tabs>
        <w:rPr>
          <w:rFonts w:ascii="Arial" w:hAnsi="Arial" w:cs="Arial"/>
          <w:b/>
          <w:sz w:val="24"/>
          <w:szCs w:val="24"/>
        </w:rPr>
      </w:pPr>
    </w:p>
    <w:p w14:paraId="74E3C315" w14:textId="77777777" w:rsidR="006717E3" w:rsidRDefault="006717E3" w:rsidP="0050100E">
      <w:pPr>
        <w:tabs>
          <w:tab w:val="left" w:pos="1320"/>
        </w:tabs>
        <w:rPr>
          <w:rFonts w:ascii="Arial" w:hAnsi="Arial" w:cs="Arial"/>
          <w:b/>
          <w:sz w:val="24"/>
          <w:szCs w:val="24"/>
        </w:rPr>
      </w:pPr>
    </w:p>
    <w:p w14:paraId="6AE44F5F" w14:textId="43CE2E19" w:rsidR="00A64B21" w:rsidRDefault="000816DA" w:rsidP="0050100E">
      <w:pPr>
        <w:tabs>
          <w:tab w:val="left" w:pos="1320"/>
        </w:tabs>
        <w:rPr>
          <w:rFonts w:ascii="Arial" w:hAnsi="Arial" w:cs="Arial"/>
          <w:b/>
          <w:sz w:val="24"/>
          <w:szCs w:val="24"/>
        </w:rPr>
      </w:pPr>
      <w:r>
        <w:rPr>
          <w:rFonts w:ascii="Arial" w:hAnsi="Arial" w:cs="Arial"/>
          <w:b/>
          <w:sz w:val="24"/>
          <w:szCs w:val="24"/>
        </w:rPr>
        <w:t>Haulage Contract Lot 2: Authority Waste: Number of Loads Assumptions</w:t>
      </w:r>
    </w:p>
    <w:tbl>
      <w:tblPr>
        <w:tblStyle w:val="TableGrid"/>
        <w:tblW w:w="9067" w:type="dxa"/>
        <w:tblLook w:val="04A0" w:firstRow="1" w:lastRow="0" w:firstColumn="1" w:lastColumn="0" w:noHBand="0" w:noVBand="1"/>
      </w:tblPr>
      <w:tblGrid>
        <w:gridCol w:w="2972"/>
        <w:gridCol w:w="1843"/>
        <w:gridCol w:w="1843"/>
        <w:gridCol w:w="2409"/>
      </w:tblGrid>
      <w:tr w:rsidR="00AB01BD" w:rsidRPr="00902E52" w14:paraId="6D465BD7" w14:textId="55416ADA" w:rsidTr="00AB01BD">
        <w:tc>
          <w:tcPr>
            <w:tcW w:w="2972" w:type="dxa"/>
            <w:shd w:val="clear" w:color="auto" w:fill="D9D9D9" w:themeFill="background1" w:themeFillShade="D9"/>
          </w:tcPr>
          <w:p w14:paraId="4900BB3F" w14:textId="77777777" w:rsidR="00AB01BD" w:rsidRPr="00902E52" w:rsidRDefault="00AB01BD" w:rsidP="00F1591F">
            <w:pPr>
              <w:tabs>
                <w:tab w:val="left" w:pos="1320"/>
              </w:tabs>
              <w:rPr>
                <w:rFonts w:ascii="Arial" w:hAnsi="Arial" w:cs="Arial"/>
                <w:sz w:val="24"/>
                <w:szCs w:val="24"/>
              </w:rPr>
            </w:pPr>
          </w:p>
        </w:tc>
        <w:tc>
          <w:tcPr>
            <w:tcW w:w="1843" w:type="dxa"/>
            <w:shd w:val="clear" w:color="auto" w:fill="D9D9D9" w:themeFill="background1" w:themeFillShade="D9"/>
          </w:tcPr>
          <w:p w14:paraId="3C1C2D70" w14:textId="77777777" w:rsidR="00AB01BD" w:rsidRPr="00902E52" w:rsidRDefault="00AB01BD" w:rsidP="00F1591F">
            <w:pPr>
              <w:tabs>
                <w:tab w:val="left" w:pos="1320"/>
              </w:tabs>
              <w:rPr>
                <w:rFonts w:ascii="Arial" w:hAnsi="Arial" w:cs="Arial"/>
                <w:sz w:val="24"/>
                <w:szCs w:val="24"/>
              </w:rPr>
            </w:pPr>
          </w:p>
        </w:tc>
        <w:tc>
          <w:tcPr>
            <w:tcW w:w="4252" w:type="dxa"/>
            <w:gridSpan w:val="2"/>
            <w:shd w:val="clear" w:color="auto" w:fill="D9D9D9" w:themeFill="background1" w:themeFillShade="D9"/>
          </w:tcPr>
          <w:p w14:paraId="78A66C47" w14:textId="2A9016FB" w:rsidR="00AB01BD" w:rsidRPr="00902E52" w:rsidRDefault="00AB01BD" w:rsidP="00F1591F">
            <w:pPr>
              <w:tabs>
                <w:tab w:val="left" w:pos="1320"/>
              </w:tabs>
              <w:jc w:val="center"/>
              <w:rPr>
                <w:rFonts w:ascii="Arial" w:hAnsi="Arial" w:cs="Arial"/>
                <w:sz w:val="24"/>
                <w:szCs w:val="24"/>
              </w:rPr>
            </w:pPr>
            <w:r w:rsidRPr="00902E52">
              <w:rPr>
                <w:rFonts w:ascii="Arial" w:hAnsi="Arial" w:cs="Arial"/>
                <w:sz w:val="24"/>
                <w:szCs w:val="24"/>
              </w:rPr>
              <w:t>Number of Loads</w:t>
            </w:r>
          </w:p>
        </w:tc>
      </w:tr>
      <w:tr w:rsidR="00AB01BD" w:rsidRPr="005C4E4C" w14:paraId="08A6CB90" w14:textId="0F49C68E" w:rsidTr="00AB01BD">
        <w:tc>
          <w:tcPr>
            <w:tcW w:w="2972" w:type="dxa"/>
          </w:tcPr>
          <w:p w14:paraId="3F3E4AFB" w14:textId="77777777" w:rsidR="00AB01BD" w:rsidRPr="005C4E4C" w:rsidRDefault="00AB01BD" w:rsidP="00F1591F">
            <w:pPr>
              <w:tabs>
                <w:tab w:val="left" w:pos="1320"/>
              </w:tabs>
              <w:rPr>
                <w:rFonts w:ascii="Arial" w:hAnsi="Arial" w:cs="Arial"/>
                <w:sz w:val="24"/>
                <w:szCs w:val="24"/>
              </w:rPr>
            </w:pPr>
            <w:r w:rsidRPr="005C4E4C">
              <w:rPr>
                <w:rFonts w:ascii="Arial" w:hAnsi="Arial" w:cs="Arial"/>
                <w:sz w:val="24"/>
                <w:szCs w:val="24"/>
              </w:rPr>
              <w:t>Miles travelled per load per band:</w:t>
            </w:r>
          </w:p>
        </w:tc>
        <w:tc>
          <w:tcPr>
            <w:tcW w:w="1843" w:type="dxa"/>
          </w:tcPr>
          <w:p w14:paraId="53CF4D09" w14:textId="77777777" w:rsidR="00AB01BD" w:rsidRPr="005C4E4C" w:rsidRDefault="00AB01BD" w:rsidP="00F1591F">
            <w:pPr>
              <w:tabs>
                <w:tab w:val="left" w:pos="1320"/>
              </w:tabs>
              <w:rPr>
                <w:rFonts w:ascii="Arial" w:hAnsi="Arial" w:cs="Arial"/>
                <w:sz w:val="24"/>
                <w:szCs w:val="24"/>
              </w:rPr>
            </w:pPr>
            <w:r w:rsidRPr="005C4E4C">
              <w:rPr>
                <w:rFonts w:ascii="Arial" w:hAnsi="Arial" w:cs="Arial"/>
                <w:sz w:val="24"/>
                <w:szCs w:val="24"/>
              </w:rPr>
              <w:t>Miles Per Load</w:t>
            </w:r>
          </w:p>
        </w:tc>
        <w:tc>
          <w:tcPr>
            <w:tcW w:w="1843" w:type="dxa"/>
          </w:tcPr>
          <w:p w14:paraId="52CB218B" w14:textId="2E5BAB35" w:rsidR="00AB01BD" w:rsidRPr="005C4E4C" w:rsidRDefault="00AB01BD" w:rsidP="00F1591F">
            <w:pPr>
              <w:tabs>
                <w:tab w:val="left" w:pos="1320"/>
              </w:tabs>
              <w:rPr>
                <w:rFonts w:ascii="Arial" w:hAnsi="Arial" w:cs="Arial"/>
                <w:sz w:val="24"/>
                <w:szCs w:val="24"/>
              </w:rPr>
            </w:pPr>
            <w:r w:rsidRPr="005C4E4C">
              <w:rPr>
                <w:rFonts w:ascii="Arial" w:hAnsi="Arial" w:cs="Arial"/>
                <w:sz w:val="24"/>
                <w:szCs w:val="24"/>
              </w:rPr>
              <w:t>Green Waste</w:t>
            </w:r>
          </w:p>
        </w:tc>
        <w:tc>
          <w:tcPr>
            <w:tcW w:w="2409" w:type="dxa"/>
          </w:tcPr>
          <w:p w14:paraId="55D2B214" w14:textId="33B2C3D1" w:rsidR="00AB01BD" w:rsidRPr="005C4E4C" w:rsidRDefault="00AB01BD" w:rsidP="00F1591F">
            <w:pPr>
              <w:tabs>
                <w:tab w:val="left" w:pos="1320"/>
              </w:tabs>
              <w:rPr>
                <w:rFonts w:ascii="Arial" w:hAnsi="Arial" w:cs="Arial"/>
                <w:sz w:val="24"/>
                <w:szCs w:val="24"/>
              </w:rPr>
            </w:pPr>
            <w:r w:rsidRPr="005C4E4C">
              <w:rPr>
                <w:rFonts w:ascii="Arial" w:hAnsi="Arial" w:cs="Arial"/>
                <w:sz w:val="24"/>
                <w:szCs w:val="24"/>
              </w:rPr>
              <w:t>Residual Waste</w:t>
            </w:r>
          </w:p>
        </w:tc>
      </w:tr>
      <w:tr w:rsidR="00AB01BD" w:rsidRPr="005C4E4C" w14:paraId="605F45A3" w14:textId="34F1AEE8" w:rsidTr="00AB01BD">
        <w:tc>
          <w:tcPr>
            <w:tcW w:w="2972" w:type="dxa"/>
          </w:tcPr>
          <w:p w14:paraId="01DBF688" w14:textId="77777777" w:rsidR="00AB01BD" w:rsidRPr="005C4E4C" w:rsidRDefault="00AB01BD" w:rsidP="00F1591F">
            <w:pPr>
              <w:tabs>
                <w:tab w:val="left" w:pos="1320"/>
              </w:tabs>
              <w:rPr>
                <w:rFonts w:ascii="Arial" w:hAnsi="Arial" w:cs="Arial"/>
                <w:sz w:val="24"/>
                <w:szCs w:val="24"/>
              </w:rPr>
            </w:pPr>
            <w:r w:rsidRPr="005C4E4C">
              <w:rPr>
                <w:rFonts w:ascii="Arial" w:hAnsi="Arial" w:cs="Arial"/>
                <w:sz w:val="24"/>
                <w:szCs w:val="24"/>
              </w:rPr>
              <w:t>Band 1 (0 - 10 miles inclusive)</w:t>
            </w:r>
          </w:p>
        </w:tc>
        <w:tc>
          <w:tcPr>
            <w:tcW w:w="1843" w:type="dxa"/>
          </w:tcPr>
          <w:p w14:paraId="6E8D811E" w14:textId="21988FC4" w:rsidR="00AB01BD" w:rsidRPr="005C4E4C" w:rsidRDefault="00AB01BD" w:rsidP="002A5B13">
            <w:pPr>
              <w:tabs>
                <w:tab w:val="left" w:pos="1320"/>
              </w:tabs>
              <w:jc w:val="center"/>
              <w:rPr>
                <w:rFonts w:ascii="Arial" w:hAnsi="Arial" w:cs="Arial"/>
                <w:sz w:val="24"/>
                <w:szCs w:val="24"/>
              </w:rPr>
            </w:pPr>
            <w:r w:rsidRPr="005C4E4C">
              <w:rPr>
                <w:rFonts w:ascii="Arial" w:hAnsi="Arial" w:cs="Arial"/>
                <w:sz w:val="24"/>
                <w:szCs w:val="24"/>
              </w:rPr>
              <w:t>5</w:t>
            </w:r>
          </w:p>
        </w:tc>
        <w:tc>
          <w:tcPr>
            <w:tcW w:w="1843" w:type="dxa"/>
          </w:tcPr>
          <w:p w14:paraId="459F4134" w14:textId="3BB71CB4" w:rsidR="00AB01BD" w:rsidRPr="005C4E4C" w:rsidRDefault="006F5548" w:rsidP="002A5B13">
            <w:pPr>
              <w:tabs>
                <w:tab w:val="left" w:pos="1320"/>
              </w:tabs>
              <w:jc w:val="center"/>
              <w:rPr>
                <w:rFonts w:ascii="Arial" w:hAnsi="Arial" w:cs="Arial"/>
                <w:sz w:val="24"/>
                <w:szCs w:val="24"/>
              </w:rPr>
            </w:pPr>
            <w:r w:rsidRPr="005C4E4C">
              <w:rPr>
                <w:rFonts w:ascii="Arial" w:hAnsi="Arial" w:cs="Arial"/>
                <w:sz w:val="24"/>
                <w:szCs w:val="24"/>
              </w:rPr>
              <w:t>3</w:t>
            </w:r>
            <w:r w:rsidR="005C4E4C" w:rsidRPr="005C4E4C">
              <w:rPr>
                <w:rFonts w:ascii="Arial" w:hAnsi="Arial" w:cs="Arial"/>
                <w:sz w:val="24"/>
                <w:szCs w:val="24"/>
              </w:rPr>
              <w:t>5</w:t>
            </w:r>
          </w:p>
        </w:tc>
        <w:tc>
          <w:tcPr>
            <w:tcW w:w="2409" w:type="dxa"/>
          </w:tcPr>
          <w:p w14:paraId="099548A0" w14:textId="3A25FEA2" w:rsidR="00AB01BD" w:rsidRPr="005C4E4C" w:rsidRDefault="005C4E4C" w:rsidP="002A5B13">
            <w:pPr>
              <w:tabs>
                <w:tab w:val="left" w:pos="1320"/>
              </w:tabs>
              <w:jc w:val="center"/>
              <w:rPr>
                <w:rFonts w:ascii="Arial" w:hAnsi="Arial" w:cs="Arial"/>
                <w:sz w:val="24"/>
                <w:szCs w:val="24"/>
              </w:rPr>
            </w:pPr>
            <w:r w:rsidRPr="005C4E4C">
              <w:rPr>
                <w:rFonts w:ascii="Arial" w:hAnsi="Arial" w:cs="Arial"/>
                <w:sz w:val="24"/>
                <w:szCs w:val="24"/>
              </w:rPr>
              <w:t>230</w:t>
            </w:r>
          </w:p>
        </w:tc>
      </w:tr>
      <w:tr w:rsidR="00AB01BD" w:rsidRPr="005C4E4C" w14:paraId="01514C37" w14:textId="5C5D2E34" w:rsidTr="00AB01BD">
        <w:tc>
          <w:tcPr>
            <w:tcW w:w="2972" w:type="dxa"/>
          </w:tcPr>
          <w:p w14:paraId="41FF6EE8" w14:textId="77777777" w:rsidR="00AB01BD" w:rsidRPr="005C4E4C" w:rsidRDefault="00AB01BD" w:rsidP="00F1591F">
            <w:pPr>
              <w:tabs>
                <w:tab w:val="left" w:pos="1320"/>
              </w:tabs>
              <w:rPr>
                <w:rFonts w:ascii="Arial" w:hAnsi="Arial" w:cs="Arial"/>
                <w:sz w:val="24"/>
                <w:szCs w:val="24"/>
              </w:rPr>
            </w:pPr>
            <w:r w:rsidRPr="005C4E4C">
              <w:rPr>
                <w:rFonts w:ascii="Arial" w:hAnsi="Arial" w:cs="Arial"/>
                <w:sz w:val="24"/>
                <w:szCs w:val="24"/>
              </w:rPr>
              <w:t>Band 2 (11 - 20 miles inclusive)</w:t>
            </w:r>
          </w:p>
        </w:tc>
        <w:tc>
          <w:tcPr>
            <w:tcW w:w="1843" w:type="dxa"/>
          </w:tcPr>
          <w:p w14:paraId="7F4E9B4F" w14:textId="74D00EE4" w:rsidR="00AB01BD" w:rsidRPr="005C4E4C" w:rsidRDefault="00AB01BD" w:rsidP="002A5B13">
            <w:pPr>
              <w:tabs>
                <w:tab w:val="left" w:pos="1320"/>
              </w:tabs>
              <w:jc w:val="center"/>
              <w:rPr>
                <w:rFonts w:ascii="Arial" w:hAnsi="Arial" w:cs="Arial"/>
                <w:sz w:val="24"/>
                <w:szCs w:val="24"/>
              </w:rPr>
            </w:pPr>
            <w:r w:rsidRPr="005C4E4C">
              <w:rPr>
                <w:rFonts w:ascii="Arial" w:hAnsi="Arial" w:cs="Arial"/>
                <w:sz w:val="24"/>
                <w:szCs w:val="24"/>
              </w:rPr>
              <w:t>15</w:t>
            </w:r>
          </w:p>
        </w:tc>
        <w:tc>
          <w:tcPr>
            <w:tcW w:w="1843" w:type="dxa"/>
          </w:tcPr>
          <w:p w14:paraId="05A92E86" w14:textId="575ED6F8" w:rsidR="006F5548" w:rsidRPr="005C4E4C" w:rsidRDefault="006F5548" w:rsidP="006F5548">
            <w:pPr>
              <w:tabs>
                <w:tab w:val="left" w:pos="1320"/>
              </w:tabs>
              <w:jc w:val="center"/>
              <w:rPr>
                <w:rFonts w:ascii="Arial" w:hAnsi="Arial" w:cs="Arial"/>
                <w:sz w:val="24"/>
                <w:szCs w:val="24"/>
              </w:rPr>
            </w:pPr>
            <w:r w:rsidRPr="005C4E4C">
              <w:rPr>
                <w:rFonts w:ascii="Arial" w:hAnsi="Arial" w:cs="Arial"/>
                <w:sz w:val="24"/>
                <w:szCs w:val="24"/>
              </w:rPr>
              <w:t>3</w:t>
            </w:r>
            <w:r w:rsidR="005C4E4C" w:rsidRPr="005C4E4C">
              <w:rPr>
                <w:rFonts w:ascii="Arial" w:hAnsi="Arial" w:cs="Arial"/>
                <w:sz w:val="24"/>
                <w:szCs w:val="24"/>
              </w:rPr>
              <w:t>5</w:t>
            </w:r>
          </w:p>
        </w:tc>
        <w:tc>
          <w:tcPr>
            <w:tcW w:w="2409" w:type="dxa"/>
          </w:tcPr>
          <w:p w14:paraId="466A71DE" w14:textId="5EA65A8D" w:rsidR="00AB01BD" w:rsidRPr="005C4E4C" w:rsidRDefault="005C4E4C" w:rsidP="002A5B13">
            <w:pPr>
              <w:tabs>
                <w:tab w:val="left" w:pos="1320"/>
              </w:tabs>
              <w:jc w:val="center"/>
              <w:rPr>
                <w:rFonts w:ascii="Arial" w:hAnsi="Arial" w:cs="Arial"/>
                <w:sz w:val="24"/>
                <w:szCs w:val="24"/>
              </w:rPr>
            </w:pPr>
            <w:r w:rsidRPr="005C4E4C">
              <w:rPr>
                <w:rFonts w:ascii="Arial" w:hAnsi="Arial" w:cs="Arial"/>
                <w:sz w:val="24"/>
                <w:szCs w:val="24"/>
              </w:rPr>
              <w:t>230</w:t>
            </w:r>
          </w:p>
        </w:tc>
      </w:tr>
      <w:tr w:rsidR="00AB01BD" w:rsidRPr="005C4E4C" w14:paraId="63A633B6" w14:textId="2416E9FF" w:rsidTr="00AB01BD">
        <w:tc>
          <w:tcPr>
            <w:tcW w:w="2972" w:type="dxa"/>
          </w:tcPr>
          <w:p w14:paraId="26E59134" w14:textId="46A7FD2D" w:rsidR="00AB01BD" w:rsidRPr="005C4E4C" w:rsidRDefault="00AB01BD" w:rsidP="00F1591F">
            <w:pPr>
              <w:tabs>
                <w:tab w:val="left" w:pos="1320"/>
              </w:tabs>
              <w:rPr>
                <w:rFonts w:ascii="Arial" w:hAnsi="Arial" w:cs="Arial"/>
                <w:sz w:val="24"/>
                <w:szCs w:val="24"/>
              </w:rPr>
            </w:pPr>
            <w:r w:rsidRPr="005C4E4C">
              <w:rPr>
                <w:rFonts w:ascii="Arial" w:hAnsi="Arial" w:cs="Arial"/>
                <w:sz w:val="24"/>
                <w:szCs w:val="24"/>
              </w:rPr>
              <w:t>Band 3 (21 - 30 miles inclusive)</w:t>
            </w:r>
          </w:p>
        </w:tc>
        <w:tc>
          <w:tcPr>
            <w:tcW w:w="1843" w:type="dxa"/>
          </w:tcPr>
          <w:p w14:paraId="50004CB6" w14:textId="6CD845F9" w:rsidR="00AB01BD" w:rsidRPr="005C4E4C" w:rsidRDefault="00AB01BD" w:rsidP="002A5B13">
            <w:pPr>
              <w:tabs>
                <w:tab w:val="left" w:pos="1320"/>
              </w:tabs>
              <w:jc w:val="center"/>
              <w:rPr>
                <w:rFonts w:ascii="Arial" w:hAnsi="Arial" w:cs="Arial"/>
                <w:sz w:val="24"/>
                <w:szCs w:val="24"/>
              </w:rPr>
            </w:pPr>
            <w:r w:rsidRPr="005C4E4C">
              <w:rPr>
                <w:rFonts w:ascii="Arial" w:hAnsi="Arial" w:cs="Arial"/>
                <w:sz w:val="24"/>
                <w:szCs w:val="24"/>
              </w:rPr>
              <w:t>25</w:t>
            </w:r>
          </w:p>
        </w:tc>
        <w:tc>
          <w:tcPr>
            <w:tcW w:w="1843" w:type="dxa"/>
          </w:tcPr>
          <w:p w14:paraId="368BB8C6" w14:textId="1EC10578" w:rsidR="00AB01BD" w:rsidRPr="005C4E4C" w:rsidRDefault="006F5548" w:rsidP="002A5B13">
            <w:pPr>
              <w:tabs>
                <w:tab w:val="left" w:pos="1320"/>
              </w:tabs>
              <w:jc w:val="center"/>
              <w:rPr>
                <w:rFonts w:ascii="Arial" w:hAnsi="Arial" w:cs="Arial"/>
                <w:sz w:val="24"/>
                <w:szCs w:val="24"/>
              </w:rPr>
            </w:pPr>
            <w:r w:rsidRPr="005C4E4C">
              <w:rPr>
                <w:rFonts w:ascii="Arial" w:hAnsi="Arial" w:cs="Arial"/>
                <w:sz w:val="24"/>
                <w:szCs w:val="24"/>
              </w:rPr>
              <w:t>20</w:t>
            </w:r>
          </w:p>
        </w:tc>
        <w:tc>
          <w:tcPr>
            <w:tcW w:w="2409" w:type="dxa"/>
          </w:tcPr>
          <w:p w14:paraId="293C4D36" w14:textId="2EECBAED" w:rsidR="00AB01BD" w:rsidRPr="005C4E4C" w:rsidRDefault="005C4E4C" w:rsidP="002A5B13">
            <w:pPr>
              <w:tabs>
                <w:tab w:val="left" w:pos="1320"/>
              </w:tabs>
              <w:jc w:val="center"/>
              <w:rPr>
                <w:rFonts w:ascii="Arial" w:hAnsi="Arial" w:cs="Arial"/>
                <w:sz w:val="24"/>
                <w:szCs w:val="24"/>
              </w:rPr>
            </w:pPr>
            <w:r w:rsidRPr="005C4E4C">
              <w:rPr>
                <w:rFonts w:ascii="Arial" w:hAnsi="Arial" w:cs="Arial"/>
                <w:sz w:val="24"/>
                <w:szCs w:val="24"/>
              </w:rPr>
              <w:t>150</w:t>
            </w:r>
          </w:p>
        </w:tc>
      </w:tr>
      <w:tr w:rsidR="00AB01BD" w:rsidRPr="005C4E4C" w14:paraId="2D499E4C" w14:textId="241A0884" w:rsidTr="00AB01BD">
        <w:tc>
          <w:tcPr>
            <w:tcW w:w="2972" w:type="dxa"/>
          </w:tcPr>
          <w:p w14:paraId="7A1ABBA2" w14:textId="77777777" w:rsidR="00AB01BD" w:rsidRPr="005C4E4C" w:rsidRDefault="00AB01BD" w:rsidP="00F1591F">
            <w:pPr>
              <w:tabs>
                <w:tab w:val="left" w:pos="1320"/>
              </w:tabs>
              <w:rPr>
                <w:rFonts w:ascii="Arial" w:hAnsi="Arial" w:cs="Arial"/>
                <w:sz w:val="24"/>
                <w:szCs w:val="24"/>
              </w:rPr>
            </w:pPr>
            <w:r w:rsidRPr="005C4E4C">
              <w:rPr>
                <w:rFonts w:ascii="Arial" w:hAnsi="Arial" w:cs="Arial"/>
                <w:sz w:val="24"/>
                <w:szCs w:val="24"/>
              </w:rPr>
              <w:t>Band 4 (31 - 40 miles inclusive)</w:t>
            </w:r>
          </w:p>
        </w:tc>
        <w:tc>
          <w:tcPr>
            <w:tcW w:w="1843" w:type="dxa"/>
          </w:tcPr>
          <w:p w14:paraId="6E9D32FB" w14:textId="4001591E" w:rsidR="00AB01BD" w:rsidRPr="005C4E4C" w:rsidRDefault="00AB01BD" w:rsidP="002A5B13">
            <w:pPr>
              <w:tabs>
                <w:tab w:val="left" w:pos="1320"/>
              </w:tabs>
              <w:jc w:val="center"/>
              <w:rPr>
                <w:rFonts w:ascii="Arial" w:hAnsi="Arial" w:cs="Arial"/>
                <w:sz w:val="24"/>
                <w:szCs w:val="24"/>
              </w:rPr>
            </w:pPr>
            <w:r w:rsidRPr="005C4E4C">
              <w:rPr>
                <w:rFonts w:ascii="Arial" w:hAnsi="Arial" w:cs="Arial"/>
                <w:sz w:val="24"/>
                <w:szCs w:val="24"/>
              </w:rPr>
              <w:t>35</w:t>
            </w:r>
          </w:p>
        </w:tc>
        <w:tc>
          <w:tcPr>
            <w:tcW w:w="1843" w:type="dxa"/>
          </w:tcPr>
          <w:p w14:paraId="1FB9AE36" w14:textId="3058BE76" w:rsidR="00AB01BD" w:rsidRPr="005C4E4C" w:rsidRDefault="005C4E4C" w:rsidP="002A5B13">
            <w:pPr>
              <w:tabs>
                <w:tab w:val="left" w:pos="1320"/>
              </w:tabs>
              <w:jc w:val="center"/>
              <w:rPr>
                <w:rFonts w:ascii="Arial" w:hAnsi="Arial" w:cs="Arial"/>
                <w:sz w:val="24"/>
                <w:szCs w:val="24"/>
              </w:rPr>
            </w:pPr>
            <w:r w:rsidRPr="005C4E4C">
              <w:rPr>
                <w:rFonts w:ascii="Arial" w:hAnsi="Arial" w:cs="Arial"/>
                <w:sz w:val="24"/>
                <w:szCs w:val="24"/>
              </w:rPr>
              <w:t>15</w:t>
            </w:r>
          </w:p>
        </w:tc>
        <w:tc>
          <w:tcPr>
            <w:tcW w:w="2409" w:type="dxa"/>
          </w:tcPr>
          <w:p w14:paraId="315D1E2B" w14:textId="4ACBD88F" w:rsidR="00AB01BD" w:rsidRPr="005C4E4C" w:rsidRDefault="005C4E4C" w:rsidP="002A5B13">
            <w:pPr>
              <w:tabs>
                <w:tab w:val="left" w:pos="1320"/>
              </w:tabs>
              <w:jc w:val="center"/>
              <w:rPr>
                <w:rFonts w:ascii="Arial" w:hAnsi="Arial" w:cs="Arial"/>
                <w:sz w:val="24"/>
                <w:szCs w:val="24"/>
              </w:rPr>
            </w:pPr>
            <w:r w:rsidRPr="005C4E4C">
              <w:rPr>
                <w:rFonts w:ascii="Arial" w:hAnsi="Arial" w:cs="Arial"/>
                <w:sz w:val="24"/>
                <w:szCs w:val="24"/>
              </w:rPr>
              <w:t>100</w:t>
            </w:r>
          </w:p>
        </w:tc>
      </w:tr>
      <w:tr w:rsidR="00AB01BD" w:rsidRPr="005C4E4C" w14:paraId="2BEB0E05" w14:textId="551ECF9C" w:rsidTr="00AB01BD">
        <w:tc>
          <w:tcPr>
            <w:tcW w:w="2972" w:type="dxa"/>
          </w:tcPr>
          <w:p w14:paraId="7C4A8FBD" w14:textId="77777777" w:rsidR="00AB01BD" w:rsidRPr="005C4E4C" w:rsidRDefault="00AB01BD" w:rsidP="00F1591F">
            <w:pPr>
              <w:tabs>
                <w:tab w:val="left" w:pos="1320"/>
              </w:tabs>
              <w:rPr>
                <w:rFonts w:ascii="Arial" w:hAnsi="Arial" w:cs="Arial"/>
                <w:sz w:val="24"/>
                <w:szCs w:val="24"/>
              </w:rPr>
            </w:pPr>
            <w:r w:rsidRPr="005C4E4C">
              <w:rPr>
                <w:rFonts w:ascii="Arial" w:hAnsi="Arial" w:cs="Arial"/>
                <w:sz w:val="24"/>
                <w:szCs w:val="24"/>
              </w:rPr>
              <w:t>Band 5 (41 - 50+ miles inclusive)</w:t>
            </w:r>
          </w:p>
        </w:tc>
        <w:tc>
          <w:tcPr>
            <w:tcW w:w="1843" w:type="dxa"/>
          </w:tcPr>
          <w:p w14:paraId="53794676" w14:textId="0EC4B0E3" w:rsidR="00AB01BD" w:rsidRPr="005C4E4C" w:rsidRDefault="00AB01BD" w:rsidP="002A5B13">
            <w:pPr>
              <w:tabs>
                <w:tab w:val="left" w:pos="1320"/>
              </w:tabs>
              <w:jc w:val="center"/>
              <w:rPr>
                <w:rFonts w:ascii="Arial" w:hAnsi="Arial" w:cs="Arial"/>
                <w:sz w:val="24"/>
                <w:szCs w:val="24"/>
              </w:rPr>
            </w:pPr>
            <w:r w:rsidRPr="005C4E4C">
              <w:rPr>
                <w:rFonts w:ascii="Arial" w:hAnsi="Arial" w:cs="Arial"/>
                <w:sz w:val="24"/>
                <w:szCs w:val="24"/>
              </w:rPr>
              <w:t>45</w:t>
            </w:r>
          </w:p>
        </w:tc>
        <w:tc>
          <w:tcPr>
            <w:tcW w:w="1843" w:type="dxa"/>
          </w:tcPr>
          <w:p w14:paraId="6E90FFFF" w14:textId="578F93CD" w:rsidR="00AB01BD" w:rsidRPr="005C4E4C" w:rsidRDefault="005C4E4C" w:rsidP="002A5B13">
            <w:pPr>
              <w:tabs>
                <w:tab w:val="left" w:pos="1320"/>
              </w:tabs>
              <w:jc w:val="center"/>
              <w:rPr>
                <w:rFonts w:ascii="Arial" w:hAnsi="Arial" w:cs="Arial"/>
                <w:sz w:val="24"/>
                <w:szCs w:val="24"/>
              </w:rPr>
            </w:pPr>
            <w:r w:rsidRPr="005C4E4C">
              <w:rPr>
                <w:rFonts w:ascii="Arial" w:hAnsi="Arial" w:cs="Arial"/>
                <w:sz w:val="24"/>
                <w:szCs w:val="24"/>
              </w:rPr>
              <w:t>8</w:t>
            </w:r>
          </w:p>
        </w:tc>
        <w:tc>
          <w:tcPr>
            <w:tcW w:w="2409" w:type="dxa"/>
          </w:tcPr>
          <w:p w14:paraId="4BB9BF64" w14:textId="093FC436" w:rsidR="00AB01BD" w:rsidRPr="005C4E4C" w:rsidRDefault="005C4E4C" w:rsidP="002A5B13">
            <w:pPr>
              <w:tabs>
                <w:tab w:val="left" w:pos="1320"/>
              </w:tabs>
              <w:jc w:val="center"/>
              <w:rPr>
                <w:rFonts w:ascii="Arial" w:hAnsi="Arial" w:cs="Arial"/>
                <w:sz w:val="24"/>
                <w:szCs w:val="24"/>
              </w:rPr>
            </w:pPr>
            <w:r w:rsidRPr="005C4E4C">
              <w:rPr>
                <w:rFonts w:ascii="Arial" w:hAnsi="Arial" w:cs="Arial"/>
                <w:sz w:val="24"/>
                <w:szCs w:val="24"/>
              </w:rPr>
              <w:t>67</w:t>
            </w:r>
          </w:p>
        </w:tc>
      </w:tr>
      <w:tr w:rsidR="00AB01BD" w:rsidRPr="005C4E4C" w14:paraId="3D77F1B2" w14:textId="5C988FE2" w:rsidTr="00AB01BD">
        <w:tc>
          <w:tcPr>
            <w:tcW w:w="2972" w:type="dxa"/>
          </w:tcPr>
          <w:p w14:paraId="51907D9D" w14:textId="3D801ED1" w:rsidR="00AB01BD" w:rsidRPr="005C4E4C" w:rsidRDefault="00AB01BD" w:rsidP="00F1591F">
            <w:pPr>
              <w:tabs>
                <w:tab w:val="left" w:pos="1320"/>
              </w:tabs>
              <w:rPr>
                <w:rFonts w:ascii="Arial" w:hAnsi="Arial" w:cs="Arial"/>
                <w:sz w:val="24"/>
                <w:szCs w:val="24"/>
              </w:rPr>
            </w:pPr>
            <w:r w:rsidRPr="005C4E4C">
              <w:rPr>
                <w:rFonts w:ascii="Arial" w:hAnsi="Arial" w:cs="Arial"/>
                <w:sz w:val="24"/>
                <w:szCs w:val="24"/>
              </w:rPr>
              <w:t>Total</w:t>
            </w:r>
          </w:p>
        </w:tc>
        <w:tc>
          <w:tcPr>
            <w:tcW w:w="1843" w:type="dxa"/>
          </w:tcPr>
          <w:p w14:paraId="2F2FCD52" w14:textId="0F3C2ABC" w:rsidR="00AB01BD" w:rsidRPr="005C4E4C" w:rsidRDefault="00AB01BD" w:rsidP="002A5B13">
            <w:pPr>
              <w:tabs>
                <w:tab w:val="left" w:pos="1320"/>
              </w:tabs>
              <w:jc w:val="center"/>
              <w:rPr>
                <w:rFonts w:ascii="Arial" w:hAnsi="Arial" w:cs="Arial"/>
                <w:sz w:val="24"/>
                <w:szCs w:val="24"/>
              </w:rPr>
            </w:pPr>
          </w:p>
        </w:tc>
        <w:tc>
          <w:tcPr>
            <w:tcW w:w="1843" w:type="dxa"/>
          </w:tcPr>
          <w:p w14:paraId="57E4A219" w14:textId="0DEBB4A5" w:rsidR="00AB01BD" w:rsidRPr="005C4E4C" w:rsidRDefault="00AB01BD" w:rsidP="002A5B13">
            <w:pPr>
              <w:tabs>
                <w:tab w:val="left" w:pos="1320"/>
              </w:tabs>
              <w:jc w:val="center"/>
              <w:rPr>
                <w:rFonts w:ascii="Arial" w:hAnsi="Arial" w:cs="Arial"/>
                <w:sz w:val="24"/>
                <w:szCs w:val="24"/>
              </w:rPr>
            </w:pPr>
            <w:r w:rsidRPr="005C4E4C">
              <w:rPr>
                <w:rFonts w:ascii="Arial" w:hAnsi="Arial" w:cs="Arial"/>
                <w:sz w:val="24"/>
                <w:szCs w:val="24"/>
              </w:rPr>
              <w:t>113</w:t>
            </w:r>
          </w:p>
        </w:tc>
        <w:tc>
          <w:tcPr>
            <w:tcW w:w="2409" w:type="dxa"/>
          </w:tcPr>
          <w:p w14:paraId="792B74B7" w14:textId="267DC86D" w:rsidR="00AB01BD" w:rsidRPr="005C4E4C" w:rsidRDefault="00AB01BD" w:rsidP="002A5B13">
            <w:pPr>
              <w:tabs>
                <w:tab w:val="left" w:pos="1320"/>
              </w:tabs>
              <w:jc w:val="center"/>
              <w:rPr>
                <w:rFonts w:ascii="Arial" w:hAnsi="Arial" w:cs="Arial"/>
                <w:sz w:val="24"/>
                <w:szCs w:val="24"/>
              </w:rPr>
            </w:pPr>
            <w:r w:rsidRPr="005C4E4C">
              <w:rPr>
                <w:rFonts w:ascii="Arial" w:hAnsi="Arial" w:cs="Arial"/>
                <w:sz w:val="24"/>
                <w:szCs w:val="24"/>
              </w:rPr>
              <w:t>777</w:t>
            </w:r>
          </w:p>
        </w:tc>
      </w:tr>
      <w:tr w:rsidR="00AB01BD" w:rsidRPr="00902E52" w14:paraId="3AB687CE" w14:textId="77777777" w:rsidTr="00AB01BD">
        <w:tc>
          <w:tcPr>
            <w:tcW w:w="2972" w:type="dxa"/>
          </w:tcPr>
          <w:p w14:paraId="20BEE90C" w14:textId="0784AE66" w:rsidR="00AB01BD" w:rsidRPr="005C4E4C" w:rsidRDefault="00AB01BD" w:rsidP="00F1591F">
            <w:pPr>
              <w:tabs>
                <w:tab w:val="left" w:pos="1320"/>
              </w:tabs>
              <w:rPr>
                <w:rFonts w:ascii="Arial" w:hAnsi="Arial" w:cs="Arial"/>
                <w:sz w:val="24"/>
                <w:szCs w:val="24"/>
              </w:rPr>
            </w:pPr>
            <w:r w:rsidRPr="005C4E4C">
              <w:rPr>
                <w:rFonts w:ascii="Arial" w:hAnsi="Arial" w:cs="Arial"/>
                <w:sz w:val="24"/>
                <w:szCs w:val="24"/>
              </w:rPr>
              <w:t>Assumed Payload</w:t>
            </w:r>
          </w:p>
        </w:tc>
        <w:tc>
          <w:tcPr>
            <w:tcW w:w="1843" w:type="dxa"/>
          </w:tcPr>
          <w:p w14:paraId="56FF3AB7" w14:textId="77777777" w:rsidR="00AB01BD" w:rsidRPr="005C4E4C" w:rsidRDefault="00AB01BD" w:rsidP="002A5B13">
            <w:pPr>
              <w:tabs>
                <w:tab w:val="left" w:pos="1320"/>
              </w:tabs>
              <w:jc w:val="center"/>
              <w:rPr>
                <w:rFonts w:ascii="Arial" w:hAnsi="Arial" w:cs="Arial"/>
                <w:sz w:val="24"/>
                <w:szCs w:val="24"/>
              </w:rPr>
            </w:pPr>
          </w:p>
        </w:tc>
        <w:tc>
          <w:tcPr>
            <w:tcW w:w="1843" w:type="dxa"/>
          </w:tcPr>
          <w:p w14:paraId="187C51A7" w14:textId="08233A40" w:rsidR="00AB01BD" w:rsidRPr="005C4E4C" w:rsidRDefault="00AB01BD" w:rsidP="002A5B13">
            <w:pPr>
              <w:tabs>
                <w:tab w:val="left" w:pos="1320"/>
              </w:tabs>
              <w:jc w:val="center"/>
              <w:rPr>
                <w:rFonts w:ascii="Arial" w:hAnsi="Arial" w:cs="Arial"/>
                <w:sz w:val="24"/>
                <w:szCs w:val="24"/>
              </w:rPr>
            </w:pPr>
            <w:r w:rsidRPr="005C4E4C">
              <w:rPr>
                <w:rFonts w:ascii="Arial" w:hAnsi="Arial" w:cs="Arial"/>
                <w:sz w:val="24"/>
                <w:szCs w:val="24"/>
              </w:rPr>
              <w:t>7</w:t>
            </w:r>
          </w:p>
        </w:tc>
        <w:tc>
          <w:tcPr>
            <w:tcW w:w="2409" w:type="dxa"/>
          </w:tcPr>
          <w:p w14:paraId="74553EF8" w14:textId="4A7E6FC2" w:rsidR="00AB01BD" w:rsidRPr="005C4E4C" w:rsidRDefault="00AB01BD" w:rsidP="002A5B13">
            <w:pPr>
              <w:tabs>
                <w:tab w:val="left" w:pos="1320"/>
              </w:tabs>
              <w:jc w:val="center"/>
              <w:rPr>
                <w:rFonts w:ascii="Arial" w:hAnsi="Arial" w:cs="Arial"/>
                <w:sz w:val="24"/>
                <w:szCs w:val="24"/>
              </w:rPr>
            </w:pPr>
            <w:r w:rsidRPr="005C4E4C">
              <w:rPr>
                <w:rFonts w:ascii="Arial" w:hAnsi="Arial" w:cs="Arial"/>
                <w:sz w:val="24"/>
                <w:szCs w:val="24"/>
              </w:rPr>
              <w:t>8</w:t>
            </w:r>
          </w:p>
        </w:tc>
      </w:tr>
    </w:tbl>
    <w:p w14:paraId="4A62BD30" w14:textId="77777777" w:rsidR="00A64B21" w:rsidRDefault="00A64B21" w:rsidP="0050100E">
      <w:pPr>
        <w:tabs>
          <w:tab w:val="left" w:pos="1320"/>
        </w:tabs>
        <w:rPr>
          <w:rFonts w:ascii="Arial" w:hAnsi="Arial" w:cs="Arial"/>
          <w:b/>
          <w:sz w:val="24"/>
          <w:szCs w:val="24"/>
        </w:rPr>
      </w:pPr>
    </w:p>
    <w:p w14:paraId="71255AA9" w14:textId="001940B8" w:rsidR="00784B5D" w:rsidRDefault="00784B5D" w:rsidP="0050100E">
      <w:pPr>
        <w:tabs>
          <w:tab w:val="left" w:pos="1320"/>
        </w:tabs>
        <w:rPr>
          <w:rFonts w:ascii="Arial" w:hAnsi="Arial" w:cs="Arial"/>
          <w:b/>
          <w:sz w:val="24"/>
          <w:szCs w:val="24"/>
        </w:rPr>
      </w:pPr>
      <w:r>
        <w:rPr>
          <w:rFonts w:ascii="Arial" w:hAnsi="Arial" w:cs="Arial"/>
          <w:b/>
          <w:sz w:val="24"/>
          <w:szCs w:val="24"/>
        </w:rPr>
        <w:t>Haulage Contract Lot 2: Contractor Waste: Tonnage Assumptions</w:t>
      </w:r>
      <w:r w:rsidR="00567BD0">
        <w:rPr>
          <w:rFonts w:ascii="Arial" w:hAnsi="Arial" w:cs="Arial"/>
          <w:b/>
          <w:sz w:val="24"/>
          <w:szCs w:val="24"/>
        </w:rPr>
        <w:t xml:space="preserve"> and Payloads</w:t>
      </w:r>
    </w:p>
    <w:tbl>
      <w:tblPr>
        <w:tblStyle w:val="TableGrid"/>
        <w:tblW w:w="0" w:type="auto"/>
        <w:tblLook w:val="04A0" w:firstRow="1" w:lastRow="0" w:firstColumn="1" w:lastColumn="0" w:noHBand="0" w:noVBand="1"/>
      </w:tblPr>
      <w:tblGrid>
        <w:gridCol w:w="4239"/>
        <w:gridCol w:w="2521"/>
        <w:gridCol w:w="2300"/>
      </w:tblGrid>
      <w:tr w:rsidR="00567BD0" w14:paraId="1D69DBDF" w14:textId="745EBCE3" w:rsidTr="00567BD0">
        <w:tc>
          <w:tcPr>
            <w:tcW w:w="4239" w:type="dxa"/>
          </w:tcPr>
          <w:p w14:paraId="6912E541" w14:textId="3C621460" w:rsidR="00567BD0" w:rsidRDefault="00567BD0" w:rsidP="00A64B21">
            <w:pPr>
              <w:tabs>
                <w:tab w:val="left" w:pos="1320"/>
              </w:tabs>
              <w:rPr>
                <w:rFonts w:ascii="Arial" w:hAnsi="Arial" w:cs="Arial"/>
                <w:b/>
                <w:sz w:val="24"/>
                <w:szCs w:val="24"/>
              </w:rPr>
            </w:pPr>
            <w:r>
              <w:rPr>
                <w:rFonts w:ascii="Arial" w:hAnsi="Arial" w:cs="Arial"/>
                <w:b/>
                <w:sz w:val="24"/>
                <w:szCs w:val="24"/>
              </w:rPr>
              <w:t>Contractor Waste material</w:t>
            </w:r>
          </w:p>
        </w:tc>
        <w:tc>
          <w:tcPr>
            <w:tcW w:w="2521" w:type="dxa"/>
          </w:tcPr>
          <w:p w14:paraId="14F1DAF6" w14:textId="19B47FD1" w:rsidR="00567BD0" w:rsidRDefault="00567BD0" w:rsidP="00A64B21">
            <w:pPr>
              <w:tabs>
                <w:tab w:val="left" w:pos="1320"/>
              </w:tabs>
              <w:rPr>
                <w:rFonts w:ascii="Arial" w:hAnsi="Arial" w:cs="Arial"/>
                <w:b/>
                <w:sz w:val="24"/>
                <w:szCs w:val="24"/>
              </w:rPr>
            </w:pPr>
            <w:r>
              <w:rPr>
                <w:rFonts w:ascii="Arial" w:hAnsi="Arial" w:cs="Arial"/>
                <w:b/>
                <w:sz w:val="24"/>
                <w:szCs w:val="24"/>
              </w:rPr>
              <w:t>Assumed Tonnage</w:t>
            </w:r>
          </w:p>
        </w:tc>
        <w:tc>
          <w:tcPr>
            <w:tcW w:w="2300" w:type="dxa"/>
          </w:tcPr>
          <w:p w14:paraId="718146A0" w14:textId="522E6708" w:rsidR="00567BD0" w:rsidRDefault="00567BD0" w:rsidP="00A64B21">
            <w:pPr>
              <w:tabs>
                <w:tab w:val="left" w:pos="1320"/>
              </w:tabs>
              <w:rPr>
                <w:rFonts w:ascii="Arial" w:hAnsi="Arial" w:cs="Arial"/>
                <w:b/>
                <w:sz w:val="24"/>
                <w:szCs w:val="24"/>
              </w:rPr>
            </w:pPr>
            <w:r>
              <w:rPr>
                <w:rFonts w:ascii="Arial" w:hAnsi="Arial" w:cs="Arial"/>
                <w:b/>
                <w:sz w:val="24"/>
                <w:szCs w:val="24"/>
              </w:rPr>
              <w:t>Assumed Payload</w:t>
            </w:r>
          </w:p>
        </w:tc>
      </w:tr>
      <w:tr w:rsidR="00567BD0" w:rsidRPr="00F71E91" w14:paraId="0F0F6D8C" w14:textId="077F6A21" w:rsidTr="00567BD0">
        <w:tc>
          <w:tcPr>
            <w:tcW w:w="4239" w:type="dxa"/>
          </w:tcPr>
          <w:p w14:paraId="0124BEF3" w14:textId="7EC2C103"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Rubble/Hardcore/Ceramics</w:t>
            </w:r>
          </w:p>
        </w:tc>
        <w:tc>
          <w:tcPr>
            <w:tcW w:w="2521" w:type="dxa"/>
          </w:tcPr>
          <w:p w14:paraId="79BE27F2" w14:textId="7CCF7EB9"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2100</w:t>
            </w:r>
          </w:p>
        </w:tc>
        <w:tc>
          <w:tcPr>
            <w:tcW w:w="2300" w:type="dxa"/>
          </w:tcPr>
          <w:p w14:paraId="3E172D29" w14:textId="298AE946"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13</w:t>
            </w:r>
          </w:p>
        </w:tc>
      </w:tr>
      <w:tr w:rsidR="00567BD0" w:rsidRPr="00F71E91" w14:paraId="3F1CF617" w14:textId="1A2C4814" w:rsidTr="00567BD0">
        <w:tc>
          <w:tcPr>
            <w:tcW w:w="4239" w:type="dxa"/>
          </w:tcPr>
          <w:p w14:paraId="5DEA51D3" w14:textId="51B902B9"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Soil</w:t>
            </w:r>
          </w:p>
        </w:tc>
        <w:tc>
          <w:tcPr>
            <w:tcW w:w="2521" w:type="dxa"/>
          </w:tcPr>
          <w:p w14:paraId="0151EDD0" w14:textId="1B76DCC2"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880</w:t>
            </w:r>
          </w:p>
        </w:tc>
        <w:tc>
          <w:tcPr>
            <w:tcW w:w="2300" w:type="dxa"/>
          </w:tcPr>
          <w:p w14:paraId="2FD5D400" w14:textId="5123D96D"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14</w:t>
            </w:r>
          </w:p>
        </w:tc>
      </w:tr>
      <w:tr w:rsidR="00567BD0" w:rsidRPr="00F71E91" w14:paraId="47BB8ABD" w14:textId="3932C856" w:rsidTr="00567BD0">
        <w:tc>
          <w:tcPr>
            <w:tcW w:w="4239" w:type="dxa"/>
          </w:tcPr>
          <w:p w14:paraId="5519ACAB" w14:textId="41AA421B"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Plasterboard</w:t>
            </w:r>
          </w:p>
        </w:tc>
        <w:tc>
          <w:tcPr>
            <w:tcW w:w="2521" w:type="dxa"/>
          </w:tcPr>
          <w:p w14:paraId="5501F908" w14:textId="44CA01E7"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150</w:t>
            </w:r>
          </w:p>
        </w:tc>
        <w:tc>
          <w:tcPr>
            <w:tcW w:w="2300" w:type="dxa"/>
          </w:tcPr>
          <w:p w14:paraId="6C3C57E4" w14:textId="343862AA"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5</w:t>
            </w:r>
          </w:p>
        </w:tc>
      </w:tr>
      <w:tr w:rsidR="00567BD0" w:rsidRPr="00F71E91" w14:paraId="2A6694AA" w14:textId="6204BF0F" w:rsidTr="00567BD0">
        <w:tc>
          <w:tcPr>
            <w:tcW w:w="4239" w:type="dxa"/>
          </w:tcPr>
          <w:p w14:paraId="00C63E8B" w14:textId="3BB6E9EA"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Tyres</w:t>
            </w:r>
          </w:p>
        </w:tc>
        <w:tc>
          <w:tcPr>
            <w:tcW w:w="2521" w:type="dxa"/>
          </w:tcPr>
          <w:p w14:paraId="505A11B8" w14:textId="14B7D968"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30</w:t>
            </w:r>
          </w:p>
        </w:tc>
        <w:tc>
          <w:tcPr>
            <w:tcW w:w="2300" w:type="dxa"/>
          </w:tcPr>
          <w:p w14:paraId="6B229EC1" w14:textId="722DD372"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7</w:t>
            </w:r>
          </w:p>
        </w:tc>
      </w:tr>
      <w:tr w:rsidR="00567BD0" w:rsidRPr="00F71E91" w14:paraId="6819B4A4" w14:textId="2A313911" w:rsidTr="00567BD0">
        <w:tc>
          <w:tcPr>
            <w:tcW w:w="4239" w:type="dxa"/>
          </w:tcPr>
          <w:p w14:paraId="6986EB7B" w14:textId="73388342"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Sheet Glass</w:t>
            </w:r>
          </w:p>
        </w:tc>
        <w:tc>
          <w:tcPr>
            <w:tcW w:w="2521" w:type="dxa"/>
          </w:tcPr>
          <w:p w14:paraId="7804B827" w14:textId="39FFAD88"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10</w:t>
            </w:r>
          </w:p>
        </w:tc>
        <w:tc>
          <w:tcPr>
            <w:tcW w:w="2300" w:type="dxa"/>
          </w:tcPr>
          <w:p w14:paraId="3D670AD5" w14:textId="675910DF"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10</w:t>
            </w:r>
          </w:p>
        </w:tc>
      </w:tr>
      <w:tr w:rsidR="00567BD0" w:rsidRPr="00F71E91" w14:paraId="5F0DA4E2" w14:textId="3517560F" w:rsidTr="00567BD0">
        <w:tc>
          <w:tcPr>
            <w:tcW w:w="4239" w:type="dxa"/>
          </w:tcPr>
          <w:p w14:paraId="3CB475EE" w14:textId="5A105F3B"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Cans/Plastic bottles/Paper/Books</w:t>
            </w:r>
          </w:p>
        </w:tc>
        <w:tc>
          <w:tcPr>
            <w:tcW w:w="2521" w:type="dxa"/>
          </w:tcPr>
          <w:p w14:paraId="721D09CB" w14:textId="35D3DA9F"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w:t>
            </w:r>
          </w:p>
        </w:tc>
        <w:tc>
          <w:tcPr>
            <w:tcW w:w="2300" w:type="dxa"/>
          </w:tcPr>
          <w:p w14:paraId="5B4D5EA1" w14:textId="59338BE6"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w:t>
            </w:r>
          </w:p>
        </w:tc>
      </w:tr>
      <w:tr w:rsidR="00567BD0" w:rsidRPr="00F71E91" w14:paraId="25199ED3" w14:textId="423436E2" w:rsidTr="00567BD0">
        <w:tc>
          <w:tcPr>
            <w:tcW w:w="4239" w:type="dxa"/>
          </w:tcPr>
          <w:p w14:paraId="296E59F1" w14:textId="5099F93A"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Engine Oil</w:t>
            </w:r>
          </w:p>
        </w:tc>
        <w:tc>
          <w:tcPr>
            <w:tcW w:w="2521" w:type="dxa"/>
          </w:tcPr>
          <w:p w14:paraId="097D4054" w14:textId="292247E1"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301</w:t>
            </w:r>
          </w:p>
        </w:tc>
        <w:tc>
          <w:tcPr>
            <w:tcW w:w="2300" w:type="dxa"/>
          </w:tcPr>
          <w:p w14:paraId="682A4142" w14:textId="3B324D86"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2</w:t>
            </w:r>
          </w:p>
        </w:tc>
      </w:tr>
      <w:tr w:rsidR="00567BD0" w:rsidRPr="00F71E91" w14:paraId="46945F8C" w14:textId="381673EB" w:rsidTr="00567BD0">
        <w:tc>
          <w:tcPr>
            <w:tcW w:w="4239" w:type="dxa"/>
          </w:tcPr>
          <w:p w14:paraId="5E83F4BD" w14:textId="3DFAFC03"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Paint (waterbased)</w:t>
            </w:r>
          </w:p>
        </w:tc>
        <w:tc>
          <w:tcPr>
            <w:tcW w:w="2521" w:type="dxa"/>
          </w:tcPr>
          <w:p w14:paraId="0750ECAD" w14:textId="1011BCD5"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5</w:t>
            </w:r>
          </w:p>
        </w:tc>
        <w:tc>
          <w:tcPr>
            <w:tcW w:w="2300" w:type="dxa"/>
          </w:tcPr>
          <w:p w14:paraId="5069CA46" w14:textId="1ABBDDB2"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5</w:t>
            </w:r>
          </w:p>
        </w:tc>
      </w:tr>
      <w:tr w:rsidR="00567BD0" w:rsidRPr="00F71E91" w14:paraId="75D6BE7B" w14:textId="0581B959" w:rsidTr="00567BD0">
        <w:tc>
          <w:tcPr>
            <w:tcW w:w="4239" w:type="dxa"/>
          </w:tcPr>
          <w:p w14:paraId="0E2B0B18" w14:textId="4A56745C"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lastRenderedPageBreak/>
              <w:t>Paint (solvent based)</w:t>
            </w:r>
          </w:p>
        </w:tc>
        <w:tc>
          <w:tcPr>
            <w:tcW w:w="2521" w:type="dxa"/>
          </w:tcPr>
          <w:p w14:paraId="24554221" w14:textId="1385F2A6"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5</w:t>
            </w:r>
          </w:p>
        </w:tc>
        <w:tc>
          <w:tcPr>
            <w:tcW w:w="2300" w:type="dxa"/>
          </w:tcPr>
          <w:p w14:paraId="5CB03D9C" w14:textId="3434B488"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5</w:t>
            </w:r>
          </w:p>
        </w:tc>
      </w:tr>
      <w:tr w:rsidR="00567BD0" w:rsidRPr="00F71E91" w14:paraId="392A765A" w14:textId="70385EF0" w:rsidTr="00567BD0">
        <w:tc>
          <w:tcPr>
            <w:tcW w:w="4239" w:type="dxa"/>
          </w:tcPr>
          <w:p w14:paraId="1A830FCE" w14:textId="71BADB0A"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Cooking Oil</w:t>
            </w:r>
          </w:p>
        </w:tc>
        <w:tc>
          <w:tcPr>
            <w:tcW w:w="2521" w:type="dxa"/>
          </w:tcPr>
          <w:p w14:paraId="31021D4A" w14:textId="232C572F"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w:t>
            </w:r>
          </w:p>
        </w:tc>
        <w:tc>
          <w:tcPr>
            <w:tcW w:w="2300" w:type="dxa"/>
          </w:tcPr>
          <w:p w14:paraId="3D9F1227" w14:textId="13D4D0BE"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w:t>
            </w:r>
          </w:p>
        </w:tc>
      </w:tr>
      <w:tr w:rsidR="00567BD0" w:rsidRPr="00F71E91" w14:paraId="08AE3A1B" w14:textId="1A882A7A" w:rsidTr="00567BD0">
        <w:tc>
          <w:tcPr>
            <w:tcW w:w="4239" w:type="dxa"/>
          </w:tcPr>
          <w:p w14:paraId="33B07DE1" w14:textId="287204DF"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Ink Cartridges</w:t>
            </w:r>
          </w:p>
        </w:tc>
        <w:tc>
          <w:tcPr>
            <w:tcW w:w="2521" w:type="dxa"/>
          </w:tcPr>
          <w:p w14:paraId="14D9F58F" w14:textId="771974BF"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w:t>
            </w:r>
          </w:p>
        </w:tc>
        <w:tc>
          <w:tcPr>
            <w:tcW w:w="2300" w:type="dxa"/>
          </w:tcPr>
          <w:p w14:paraId="74D248A8" w14:textId="6658D24D"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w:t>
            </w:r>
          </w:p>
        </w:tc>
      </w:tr>
      <w:tr w:rsidR="00567BD0" w:rsidRPr="00F71E91" w14:paraId="3E6EF9DD" w14:textId="423A5A07" w:rsidTr="00567BD0">
        <w:tc>
          <w:tcPr>
            <w:tcW w:w="4239" w:type="dxa"/>
          </w:tcPr>
          <w:p w14:paraId="3D19B598" w14:textId="3931AAC4"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Shoe Bank</w:t>
            </w:r>
          </w:p>
        </w:tc>
        <w:tc>
          <w:tcPr>
            <w:tcW w:w="2521" w:type="dxa"/>
          </w:tcPr>
          <w:p w14:paraId="1E585985" w14:textId="35832CCF"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0</w:t>
            </w:r>
          </w:p>
        </w:tc>
        <w:tc>
          <w:tcPr>
            <w:tcW w:w="2300" w:type="dxa"/>
          </w:tcPr>
          <w:p w14:paraId="539CA844" w14:textId="7888C689"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0</w:t>
            </w:r>
          </w:p>
        </w:tc>
      </w:tr>
      <w:tr w:rsidR="00567BD0" w:rsidRPr="00F71E91" w14:paraId="7DEDB8E8" w14:textId="3BF01DDB" w:rsidTr="00567BD0">
        <w:tc>
          <w:tcPr>
            <w:tcW w:w="4239" w:type="dxa"/>
          </w:tcPr>
          <w:p w14:paraId="5C4C105D" w14:textId="7903A194"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Wood Waste</w:t>
            </w:r>
          </w:p>
        </w:tc>
        <w:tc>
          <w:tcPr>
            <w:tcW w:w="2521" w:type="dxa"/>
          </w:tcPr>
          <w:p w14:paraId="6D1C9E31" w14:textId="7C4D0D5F" w:rsidR="00567BD0" w:rsidRPr="00F71E91" w:rsidRDefault="005001E7" w:rsidP="00567BD0">
            <w:pPr>
              <w:tabs>
                <w:tab w:val="left" w:pos="1320"/>
              </w:tabs>
              <w:jc w:val="center"/>
              <w:rPr>
                <w:rFonts w:ascii="Arial" w:hAnsi="Arial" w:cs="Arial"/>
                <w:sz w:val="24"/>
                <w:szCs w:val="24"/>
              </w:rPr>
            </w:pPr>
            <w:r w:rsidRPr="00F71E91">
              <w:rPr>
                <w:rFonts w:ascii="Arial" w:hAnsi="Arial" w:cs="Arial"/>
                <w:sz w:val="24"/>
                <w:szCs w:val="24"/>
              </w:rPr>
              <w:t>3120</w:t>
            </w:r>
          </w:p>
        </w:tc>
        <w:tc>
          <w:tcPr>
            <w:tcW w:w="2300" w:type="dxa"/>
          </w:tcPr>
          <w:p w14:paraId="05B63CA5" w14:textId="5EE938E4"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7.5</w:t>
            </w:r>
          </w:p>
        </w:tc>
      </w:tr>
      <w:tr w:rsidR="00567BD0" w:rsidRPr="00F71E91" w14:paraId="35EDA5EF" w14:textId="3B413080" w:rsidTr="00567BD0">
        <w:tc>
          <w:tcPr>
            <w:tcW w:w="4239" w:type="dxa"/>
          </w:tcPr>
          <w:p w14:paraId="0E7BFA2B" w14:textId="1B5AB037"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Glass Bottles</w:t>
            </w:r>
          </w:p>
        </w:tc>
        <w:tc>
          <w:tcPr>
            <w:tcW w:w="2521" w:type="dxa"/>
          </w:tcPr>
          <w:p w14:paraId="4538FA78" w14:textId="6F1937EB"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0</w:t>
            </w:r>
          </w:p>
        </w:tc>
        <w:tc>
          <w:tcPr>
            <w:tcW w:w="2300" w:type="dxa"/>
          </w:tcPr>
          <w:p w14:paraId="4EEE7EEF" w14:textId="332E8548"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0</w:t>
            </w:r>
          </w:p>
        </w:tc>
      </w:tr>
      <w:tr w:rsidR="00567BD0" w:rsidRPr="00F71E91" w14:paraId="2140C760" w14:textId="2E8867E6" w:rsidTr="00567BD0">
        <w:tc>
          <w:tcPr>
            <w:tcW w:w="4239" w:type="dxa"/>
          </w:tcPr>
          <w:p w14:paraId="116BEDA1" w14:textId="0126F4CB"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Hazardous</w:t>
            </w:r>
          </w:p>
        </w:tc>
        <w:tc>
          <w:tcPr>
            <w:tcW w:w="2521" w:type="dxa"/>
          </w:tcPr>
          <w:p w14:paraId="74880550" w14:textId="26A0B8F3"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w:t>
            </w:r>
          </w:p>
        </w:tc>
        <w:tc>
          <w:tcPr>
            <w:tcW w:w="2300" w:type="dxa"/>
          </w:tcPr>
          <w:p w14:paraId="4206AA90" w14:textId="32356B8F"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w:t>
            </w:r>
          </w:p>
        </w:tc>
      </w:tr>
      <w:tr w:rsidR="00567BD0" w:rsidRPr="00F71E91" w14:paraId="27370C7E" w14:textId="14CA1F25" w:rsidTr="00567BD0">
        <w:tc>
          <w:tcPr>
            <w:tcW w:w="4239" w:type="dxa"/>
          </w:tcPr>
          <w:p w14:paraId="743341BC" w14:textId="4E89B5CF"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Gas Bottles</w:t>
            </w:r>
          </w:p>
        </w:tc>
        <w:tc>
          <w:tcPr>
            <w:tcW w:w="2521" w:type="dxa"/>
          </w:tcPr>
          <w:p w14:paraId="6D6DC54D" w14:textId="01C148F9"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0</w:t>
            </w:r>
          </w:p>
        </w:tc>
        <w:tc>
          <w:tcPr>
            <w:tcW w:w="2300" w:type="dxa"/>
          </w:tcPr>
          <w:p w14:paraId="29199733" w14:textId="3B728393"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0</w:t>
            </w:r>
          </w:p>
        </w:tc>
      </w:tr>
      <w:tr w:rsidR="00567BD0" w:rsidRPr="00F71E91" w14:paraId="17B6A85D" w14:textId="55CA4150" w:rsidTr="00567BD0">
        <w:tc>
          <w:tcPr>
            <w:tcW w:w="4239" w:type="dxa"/>
          </w:tcPr>
          <w:p w14:paraId="6CF78057" w14:textId="5E6AEAA9"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Car Batteries</w:t>
            </w:r>
          </w:p>
        </w:tc>
        <w:tc>
          <w:tcPr>
            <w:tcW w:w="2521" w:type="dxa"/>
          </w:tcPr>
          <w:p w14:paraId="6E03829D" w14:textId="453A17D4"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10</w:t>
            </w:r>
          </w:p>
        </w:tc>
        <w:tc>
          <w:tcPr>
            <w:tcW w:w="2300" w:type="dxa"/>
          </w:tcPr>
          <w:p w14:paraId="4B388655" w14:textId="0F0CA5B9"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0.5</w:t>
            </w:r>
          </w:p>
        </w:tc>
      </w:tr>
      <w:tr w:rsidR="00567BD0" w:rsidRPr="00F71E91" w14:paraId="77426493" w14:textId="528656C6" w:rsidTr="00567BD0">
        <w:tc>
          <w:tcPr>
            <w:tcW w:w="4239" w:type="dxa"/>
          </w:tcPr>
          <w:p w14:paraId="518CF89B" w14:textId="16D15F32"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Textiles</w:t>
            </w:r>
          </w:p>
        </w:tc>
        <w:tc>
          <w:tcPr>
            <w:tcW w:w="2521" w:type="dxa"/>
          </w:tcPr>
          <w:p w14:paraId="282A3BBC" w14:textId="1C5D600A"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50</w:t>
            </w:r>
          </w:p>
        </w:tc>
        <w:tc>
          <w:tcPr>
            <w:tcW w:w="2300" w:type="dxa"/>
          </w:tcPr>
          <w:p w14:paraId="06BBD95A" w14:textId="74C6F0B1"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5</w:t>
            </w:r>
          </w:p>
        </w:tc>
      </w:tr>
      <w:tr w:rsidR="00567BD0" w:rsidRPr="00F71E91" w14:paraId="7687E534" w14:textId="6F8E08FD" w:rsidTr="00567BD0">
        <w:tc>
          <w:tcPr>
            <w:tcW w:w="4239" w:type="dxa"/>
          </w:tcPr>
          <w:p w14:paraId="2953457A" w14:textId="793DC57F"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Bric-A-Brac</w:t>
            </w:r>
          </w:p>
        </w:tc>
        <w:tc>
          <w:tcPr>
            <w:tcW w:w="2521" w:type="dxa"/>
          </w:tcPr>
          <w:p w14:paraId="7A9D1051" w14:textId="7EE41BF7"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w:t>
            </w:r>
          </w:p>
        </w:tc>
        <w:tc>
          <w:tcPr>
            <w:tcW w:w="2300" w:type="dxa"/>
          </w:tcPr>
          <w:p w14:paraId="36FBD410" w14:textId="466C151B"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w:t>
            </w:r>
          </w:p>
        </w:tc>
      </w:tr>
      <w:tr w:rsidR="00567BD0" w:rsidRPr="00F71E91" w14:paraId="4374B87A" w14:textId="760330EB" w:rsidTr="00567BD0">
        <w:tc>
          <w:tcPr>
            <w:tcW w:w="4239" w:type="dxa"/>
          </w:tcPr>
          <w:p w14:paraId="31B42A72" w14:textId="51CE8C27"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Metals- Ferrous</w:t>
            </w:r>
          </w:p>
        </w:tc>
        <w:tc>
          <w:tcPr>
            <w:tcW w:w="2521" w:type="dxa"/>
          </w:tcPr>
          <w:p w14:paraId="67CD20EB" w14:textId="6C1C2021"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610</w:t>
            </w:r>
          </w:p>
        </w:tc>
        <w:tc>
          <w:tcPr>
            <w:tcW w:w="2300" w:type="dxa"/>
          </w:tcPr>
          <w:p w14:paraId="73788FAB" w14:textId="6315A563"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5</w:t>
            </w:r>
          </w:p>
        </w:tc>
      </w:tr>
      <w:tr w:rsidR="00567BD0" w:rsidRPr="00F71E91" w14:paraId="79B0D780" w14:textId="732C8D54" w:rsidTr="00567BD0">
        <w:tc>
          <w:tcPr>
            <w:tcW w:w="4239" w:type="dxa"/>
          </w:tcPr>
          <w:p w14:paraId="1F1AE0A7" w14:textId="7BE3871C"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Cardboard</w:t>
            </w:r>
          </w:p>
        </w:tc>
        <w:tc>
          <w:tcPr>
            <w:tcW w:w="2521" w:type="dxa"/>
          </w:tcPr>
          <w:p w14:paraId="65293A5C" w14:textId="0E09786B"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240</w:t>
            </w:r>
          </w:p>
        </w:tc>
        <w:tc>
          <w:tcPr>
            <w:tcW w:w="2300" w:type="dxa"/>
          </w:tcPr>
          <w:p w14:paraId="0F36B340" w14:textId="5076B33C"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5</w:t>
            </w:r>
          </w:p>
        </w:tc>
      </w:tr>
      <w:tr w:rsidR="00567BD0" w:rsidRPr="00F71E91" w14:paraId="1191BD28" w14:textId="408748BC" w:rsidTr="00567BD0">
        <w:tc>
          <w:tcPr>
            <w:tcW w:w="4239" w:type="dxa"/>
          </w:tcPr>
          <w:p w14:paraId="26E99330" w14:textId="62C3404B" w:rsidR="00567BD0" w:rsidRPr="00F71E91" w:rsidRDefault="00567BD0" w:rsidP="00A64B21">
            <w:pPr>
              <w:tabs>
                <w:tab w:val="left" w:pos="1320"/>
              </w:tabs>
              <w:rPr>
                <w:rFonts w:ascii="Arial" w:hAnsi="Arial" w:cs="Arial"/>
                <w:sz w:val="24"/>
                <w:szCs w:val="24"/>
              </w:rPr>
            </w:pPr>
            <w:r w:rsidRPr="00F71E91">
              <w:rPr>
                <w:rFonts w:ascii="Arial" w:hAnsi="Arial" w:cs="Arial"/>
                <w:sz w:val="24"/>
                <w:szCs w:val="24"/>
              </w:rPr>
              <w:t>Metals- Non Ferrous</w:t>
            </w:r>
          </w:p>
        </w:tc>
        <w:tc>
          <w:tcPr>
            <w:tcW w:w="2521" w:type="dxa"/>
          </w:tcPr>
          <w:p w14:paraId="69C04E89" w14:textId="60B102B2"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15</w:t>
            </w:r>
          </w:p>
        </w:tc>
        <w:tc>
          <w:tcPr>
            <w:tcW w:w="2300" w:type="dxa"/>
          </w:tcPr>
          <w:p w14:paraId="20FE2DC3" w14:textId="733E6194" w:rsidR="00567BD0" w:rsidRPr="00F71E91" w:rsidRDefault="00567BD0" w:rsidP="00567BD0">
            <w:pPr>
              <w:tabs>
                <w:tab w:val="left" w:pos="1320"/>
              </w:tabs>
              <w:jc w:val="center"/>
              <w:rPr>
                <w:rFonts w:ascii="Arial" w:hAnsi="Arial" w:cs="Arial"/>
                <w:sz w:val="24"/>
                <w:szCs w:val="24"/>
              </w:rPr>
            </w:pPr>
            <w:r w:rsidRPr="00F71E91">
              <w:rPr>
                <w:rFonts w:ascii="Arial" w:hAnsi="Arial" w:cs="Arial"/>
                <w:sz w:val="24"/>
                <w:szCs w:val="24"/>
              </w:rPr>
              <w:t>1</w:t>
            </w:r>
          </w:p>
        </w:tc>
      </w:tr>
    </w:tbl>
    <w:p w14:paraId="5C9A0F4D" w14:textId="5C2C120D" w:rsidR="00A64B21" w:rsidRPr="00F71E91" w:rsidRDefault="00A64B21" w:rsidP="00A64B21">
      <w:pPr>
        <w:tabs>
          <w:tab w:val="left" w:pos="1320"/>
        </w:tabs>
        <w:rPr>
          <w:rFonts w:ascii="Arial" w:hAnsi="Arial" w:cs="Arial"/>
          <w:b/>
          <w:sz w:val="24"/>
          <w:szCs w:val="24"/>
        </w:rPr>
      </w:pPr>
    </w:p>
    <w:p w14:paraId="2A16176B" w14:textId="5F875C63" w:rsidR="00E66AA3" w:rsidRPr="00F71E91" w:rsidRDefault="00E66AA3" w:rsidP="00E66AA3">
      <w:pPr>
        <w:tabs>
          <w:tab w:val="left" w:pos="1320"/>
        </w:tabs>
        <w:rPr>
          <w:rFonts w:ascii="Arial" w:hAnsi="Arial" w:cs="Arial"/>
          <w:b/>
          <w:sz w:val="24"/>
          <w:szCs w:val="24"/>
        </w:rPr>
      </w:pPr>
      <w:r w:rsidRPr="00F71E91">
        <w:rPr>
          <w:rFonts w:ascii="Arial" w:hAnsi="Arial" w:cs="Arial"/>
          <w:b/>
          <w:sz w:val="24"/>
          <w:szCs w:val="24"/>
        </w:rPr>
        <w:t>Delivery of Street Cleansing material to the proposed Waste Transfer Station</w:t>
      </w:r>
    </w:p>
    <w:tbl>
      <w:tblPr>
        <w:tblStyle w:val="TableGrid"/>
        <w:tblW w:w="9067" w:type="dxa"/>
        <w:tblLook w:val="04A0" w:firstRow="1" w:lastRow="0" w:firstColumn="1" w:lastColumn="0" w:noHBand="0" w:noVBand="1"/>
      </w:tblPr>
      <w:tblGrid>
        <w:gridCol w:w="5098"/>
        <w:gridCol w:w="3969"/>
      </w:tblGrid>
      <w:tr w:rsidR="00E66AA3" w:rsidRPr="00F71E91" w14:paraId="59797165" w14:textId="77777777" w:rsidTr="00F71E91">
        <w:tc>
          <w:tcPr>
            <w:tcW w:w="5098" w:type="dxa"/>
          </w:tcPr>
          <w:p w14:paraId="2C8D3BEA" w14:textId="77777777" w:rsidR="00E66AA3" w:rsidRPr="00F71E91" w:rsidRDefault="00E66AA3" w:rsidP="00F71E91">
            <w:pPr>
              <w:tabs>
                <w:tab w:val="left" w:pos="1320"/>
              </w:tabs>
              <w:rPr>
                <w:rFonts w:ascii="Arial" w:hAnsi="Arial" w:cs="Arial"/>
                <w:sz w:val="24"/>
                <w:szCs w:val="24"/>
              </w:rPr>
            </w:pPr>
            <w:r w:rsidRPr="00F71E91">
              <w:rPr>
                <w:rFonts w:ascii="Arial" w:hAnsi="Arial" w:cs="Arial"/>
                <w:sz w:val="24"/>
                <w:szCs w:val="24"/>
              </w:rPr>
              <w:t>Driver cost per minute</w:t>
            </w:r>
          </w:p>
        </w:tc>
        <w:tc>
          <w:tcPr>
            <w:tcW w:w="3969" w:type="dxa"/>
          </w:tcPr>
          <w:p w14:paraId="414043E5" w14:textId="77777777" w:rsidR="00E66AA3" w:rsidRPr="00F71E91" w:rsidRDefault="00E66AA3" w:rsidP="00F71E91">
            <w:pPr>
              <w:tabs>
                <w:tab w:val="left" w:pos="1320"/>
              </w:tabs>
              <w:jc w:val="center"/>
              <w:rPr>
                <w:rFonts w:ascii="Arial" w:hAnsi="Arial" w:cs="Arial"/>
                <w:sz w:val="24"/>
                <w:szCs w:val="24"/>
              </w:rPr>
            </w:pPr>
            <w:r w:rsidRPr="00F71E91">
              <w:rPr>
                <w:rFonts w:ascii="Arial" w:hAnsi="Arial" w:cs="Arial"/>
                <w:sz w:val="24"/>
                <w:szCs w:val="24"/>
              </w:rPr>
              <w:t>£0.34</w:t>
            </w:r>
          </w:p>
        </w:tc>
      </w:tr>
      <w:tr w:rsidR="00E66AA3" w:rsidRPr="00F71E91" w14:paraId="338D78BE" w14:textId="77777777" w:rsidTr="00F71E91">
        <w:tc>
          <w:tcPr>
            <w:tcW w:w="5098" w:type="dxa"/>
          </w:tcPr>
          <w:p w14:paraId="23001B4A" w14:textId="77777777" w:rsidR="00E66AA3" w:rsidRPr="00F71E91" w:rsidRDefault="00E66AA3" w:rsidP="00F71E91">
            <w:pPr>
              <w:tabs>
                <w:tab w:val="left" w:pos="1320"/>
              </w:tabs>
              <w:rPr>
                <w:rFonts w:ascii="Arial" w:hAnsi="Arial" w:cs="Arial"/>
                <w:sz w:val="24"/>
                <w:szCs w:val="24"/>
              </w:rPr>
            </w:pPr>
            <w:r w:rsidRPr="00F71E91">
              <w:rPr>
                <w:rFonts w:ascii="Arial" w:hAnsi="Arial" w:cs="Arial"/>
                <w:sz w:val="24"/>
                <w:szCs w:val="24"/>
              </w:rPr>
              <w:t>Fuel and maintenance cost per mile</w:t>
            </w:r>
          </w:p>
        </w:tc>
        <w:tc>
          <w:tcPr>
            <w:tcW w:w="3969" w:type="dxa"/>
          </w:tcPr>
          <w:p w14:paraId="5623B96D" w14:textId="2C1B5724" w:rsidR="00E66AA3" w:rsidRPr="00F71E91" w:rsidRDefault="00E66AA3" w:rsidP="00F71E91">
            <w:pPr>
              <w:tabs>
                <w:tab w:val="left" w:pos="1320"/>
              </w:tabs>
              <w:jc w:val="center"/>
              <w:rPr>
                <w:rFonts w:ascii="Arial" w:hAnsi="Arial" w:cs="Arial"/>
                <w:sz w:val="24"/>
                <w:szCs w:val="24"/>
              </w:rPr>
            </w:pPr>
            <w:r w:rsidRPr="00F71E91">
              <w:rPr>
                <w:rFonts w:ascii="Arial" w:hAnsi="Arial" w:cs="Arial"/>
                <w:sz w:val="24"/>
                <w:szCs w:val="24"/>
              </w:rPr>
              <w:t>£</w:t>
            </w:r>
            <w:r w:rsidR="00F71E91" w:rsidRPr="00F71E91">
              <w:rPr>
                <w:rFonts w:ascii="Arial" w:hAnsi="Arial" w:cs="Arial"/>
                <w:sz w:val="24"/>
                <w:szCs w:val="24"/>
              </w:rPr>
              <w:t>1.00</w:t>
            </w:r>
          </w:p>
        </w:tc>
      </w:tr>
      <w:tr w:rsidR="00E66AA3" w:rsidRPr="00F71E91" w14:paraId="548098BD" w14:textId="77777777" w:rsidTr="00F71E91">
        <w:tc>
          <w:tcPr>
            <w:tcW w:w="5098" w:type="dxa"/>
          </w:tcPr>
          <w:p w14:paraId="555DEB50" w14:textId="77777777" w:rsidR="00E66AA3" w:rsidRPr="00F71E91" w:rsidRDefault="00E66AA3" w:rsidP="00F71E91">
            <w:pPr>
              <w:tabs>
                <w:tab w:val="left" w:pos="1320"/>
              </w:tabs>
              <w:rPr>
                <w:rFonts w:ascii="Arial" w:hAnsi="Arial" w:cs="Arial"/>
                <w:sz w:val="24"/>
                <w:szCs w:val="24"/>
              </w:rPr>
            </w:pPr>
            <w:r w:rsidRPr="00F71E91">
              <w:rPr>
                <w:rFonts w:ascii="Arial" w:hAnsi="Arial" w:cs="Arial"/>
                <w:sz w:val="24"/>
                <w:szCs w:val="24"/>
              </w:rPr>
              <w:t>Number of journeys per day</w:t>
            </w:r>
          </w:p>
        </w:tc>
        <w:tc>
          <w:tcPr>
            <w:tcW w:w="3969" w:type="dxa"/>
          </w:tcPr>
          <w:p w14:paraId="0F19312F" w14:textId="77777777" w:rsidR="00E66AA3" w:rsidRPr="00F71E91" w:rsidRDefault="00E66AA3" w:rsidP="00F71E91">
            <w:pPr>
              <w:tabs>
                <w:tab w:val="left" w:pos="1320"/>
              </w:tabs>
              <w:jc w:val="center"/>
              <w:rPr>
                <w:rFonts w:ascii="Arial" w:hAnsi="Arial" w:cs="Arial"/>
                <w:sz w:val="24"/>
                <w:szCs w:val="24"/>
              </w:rPr>
            </w:pPr>
            <w:r w:rsidRPr="00F71E91">
              <w:rPr>
                <w:rFonts w:ascii="Arial" w:hAnsi="Arial" w:cs="Arial"/>
                <w:sz w:val="24"/>
                <w:szCs w:val="24"/>
              </w:rPr>
              <w:t>7</w:t>
            </w:r>
          </w:p>
        </w:tc>
      </w:tr>
      <w:tr w:rsidR="00E66AA3" w:rsidRPr="00902E52" w14:paraId="4F64410A" w14:textId="77777777" w:rsidTr="00F71E91">
        <w:tc>
          <w:tcPr>
            <w:tcW w:w="5098" w:type="dxa"/>
          </w:tcPr>
          <w:p w14:paraId="64705B22" w14:textId="77777777" w:rsidR="00E66AA3" w:rsidRPr="00F71E91" w:rsidRDefault="00E66AA3" w:rsidP="00F71E91">
            <w:pPr>
              <w:tabs>
                <w:tab w:val="left" w:pos="1320"/>
              </w:tabs>
              <w:rPr>
                <w:rFonts w:ascii="Arial" w:hAnsi="Arial" w:cs="Arial"/>
                <w:sz w:val="24"/>
                <w:szCs w:val="24"/>
              </w:rPr>
            </w:pPr>
            <w:r w:rsidRPr="00F71E91">
              <w:rPr>
                <w:rFonts w:ascii="Arial" w:hAnsi="Arial" w:cs="Arial"/>
                <w:sz w:val="24"/>
                <w:szCs w:val="24"/>
              </w:rPr>
              <w:t>Number of working days per annum</w:t>
            </w:r>
          </w:p>
        </w:tc>
        <w:tc>
          <w:tcPr>
            <w:tcW w:w="3969" w:type="dxa"/>
          </w:tcPr>
          <w:p w14:paraId="45650456" w14:textId="77777777" w:rsidR="00E66AA3" w:rsidRDefault="00E66AA3" w:rsidP="00F71E91">
            <w:pPr>
              <w:tabs>
                <w:tab w:val="left" w:pos="1320"/>
              </w:tabs>
              <w:jc w:val="center"/>
              <w:rPr>
                <w:rFonts w:ascii="Arial" w:hAnsi="Arial" w:cs="Arial"/>
                <w:sz w:val="24"/>
                <w:szCs w:val="24"/>
              </w:rPr>
            </w:pPr>
            <w:r w:rsidRPr="00F71E91">
              <w:rPr>
                <w:rFonts w:ascii="Arial" w:hAnsi="Arial" w:cs="Arial"/>
                <w:sz w:val="24"/>
                <w:szCs w:val="24"/>
              </w:rPr>
              <w:t>260</w:t>
            </w:r>
          </w:p>
        </w:tc>
      </w:tr>
    </w:tbl>
    <w:p w14:paraId="7E187D66" w14:textId="147800E3" w:rsidR="00A64B21" w:rsidRDefault="00A64B21" w:rsidP="00A64B21">
      <w:pPr>
        <w:tabs>
          <w:tab w:val="left" w:pos="1320"/>
        </w:tabs>
        <w:rPr>
          <w:rFonts w:ascii="Arial" w:hAnsi="Arial" w:cs="Arial"/>
          <w:b/>
          <w:sz w:val="24"/>
          <w:szCs w:val="24"/>
        </w:rPr>
      </w:pPr>
    </w:p>
    <w:p w14:paraId="5B3220AB" w14:textId="21BD5C7C" w:rsidR="00A64B21" w:rsidRDefault="00A64B21" w:rsidP="00A64B21">
      <w:pPr>
        <w:tabs>
          <w:tab w:val="left" w:pos="1320"/>
        </w:tabs>
        <w:rPr>
          <w:rFonts w:ascii="Arial" w:hAnsi="Arial" w:cs="Arial"/>
          <w:b/>
          <w:sz w:val="24"/>
          <w:szCs w:val="24"/>
        </w:rPr>
      </w:pPr>
    </w:p>
    <w:p w14:paraId="1A9EDA87" w14:textId="77777777" w:rsidR="00A64B21" w:rsidRDefault="00A64B21" w:rsidP="00A64B21">
      <w:pPr>
        <w:tabs>
          <w:tab w:val="left" w:pos="1320"/>
        </w:tabs>
        <w:rPr>
          <w:rFonts w:ascii="Arial" w:hAnsi="Arial" w:cs="Arial"/>
          <w:b/>
          <w:sz w:val="24"/>
          <w:szCs w:val="24"/>
        </w:rPr>
      </w:pPr>
    </w:p>
    <w:p w14:paraId="6DAF6DE9" w14:textId="77777777" w:rsidR="00A64B21" w:rsidRPr="00640A21" w:rsidRDefault="00A64B21" w:rsidP="0050100E">
      <w:pPr>
        <w:tabs>
          <w:tab w:val="left" w:pos="1320"/>
        </w:tabs>
        <w:rPr>
          <w:rFonts w:ascii="Arial" w:hAnsi="Arial" w:cs="Arial"/>
          <w:b/>
          <w:sz w:val="24"/>
          <w:szCs w:val="24"/>
        </w:rPr>
      </w:pPr>
    </w:p>
    <w:sectPr w:rsidR="00A64B21" w:rsidRPr="00640A21">
      <w:headerReference w:type="default" r:id="rId9"/>
      <w:footerReference w:type="even" r:id="rId10"/>
      <w:footerReference w:type="default" r:id="rId11"/>
      <w:pgSz w:w="11906" w:h="16838" w:code="9"/>
      <w:pgMar w:top="1440" w:right="1418" w:bottom="1618" w:left="1418" w:header="720"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B0569" w14:textId="77777777" w:rsidR="005E0887" w:rsidRDefault="005E0887">
      <w:r>
        <w:separator/>
      </w:r>
    </w:p>
  </w:endnote>
  <w:endnote w:type="continuationSeparator" w:id="0">
    <w:p w14:paraId="06DADF49" w14:textId="77777777" w:rsidR="005E0887" w:rsidRDefault="005E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Ylogo">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48A8F" w14:textId="77777777" w:rsidR="00F71E91" w:rsidRDefault="00F71E91">
    <w:pPr>
      <w:pStyle w:val="Footer"/>
      <w:framePr w:wrap="around" w:vAnchor="text" w:hAnchor="margin" w:xAlign="right" w:y="1"/>
    </w:pPr>
    <w:r>
      <w:fldChar w:fldCharType="begin"/>
    </w:r>
    <w:r>
      <w:instrText xml:space="preserve">PAGE  </w:instrText>
    </w:r>
    <w:r>
      <w:fldChar w:fldCharType="separate"/>
    </w:r>
    <w:r>
      <w:rPr>
        <w:noProof/>
      </w:rPr>
      <w:t>1</w:t>
    </w:r>
    <w:r>
      <w:fldChar w:fldCharType="end"/>
    </w:r>
  </w:p>
  <w:p w14:paraId="79C48D60" w14:textId="77777777" w:rsidR="00F71E91" w:rsidRDefault="00F71E9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BFEA2" w14:textId="0CD7C796" w:rsidR="00F71E91" w:rsidRPr="00231F88" w:rsidRDefault="00F71E91">
    <w:pPr>
      <w:pStyle w:val="Footer"/>
      <w:jc w:val="center"/>
      <w:rPr>
        <w:rFonts w:ascii="Arial" w:hAnsi="Arial" w:cs="Arial"/>
        <w:b/>
        <w:color w:val="006600"/>
      </w:rPr>
    </w:pPr>
    <w:r w:rsidRPr="00231F88">
      <w:rPr>
        <w:rFonts w:ascii="Arial" w:hAnsi="Arial" w:cs="Arial"/>
        <w:b/>
        <w:color w:val="006600"/>
      </w:rPr>
      <w:t xml:space="preserve">Page </w:t>
    </w:r>
    <w:r w:rsidRPr="00231F88">
      <w:rPr>
        <w:rFonts w:ascii="Arial" w:hAnsi="Arial" w:cs="Arial"/>
        <w:b/>
        <w:color w:val="006600"/>
      </w:rPr>
      <w:fldChar w:fldCharType="begin"/>
    </w:r>
    <w:r w:rsidRPr="00231F88">
      <w:rPr>
        <w:rFonts w:ascii="Arial" w:hAnsi="Arial" w:cs="Arial"/>
        <w:b/>
        <w:color w:val="006600"/>
      </w:rPr>
      <w:instrText xml:space="preserve"> PAGE  \* Arabic  \* MERGEFORMAT </w:instrText>
    </w:r>
    <w:r w:rsidRPr="00231F88">
      <w:rPr>
        <w:rFonts w:ascii="Arial" w:hAnsi="Arial" w:cs="Arial"/>
        <w:b/>
        <w:color w:val="006600"/>
      </w:rPr>
      <w:fldChar w:fldCharType="separate"/>
    </w:r>
    <w:r w:rsidR="001F57D3">
      <w:rPr>
        <w:rFonts w:ascii="Arial" w:hAnsi="Arial" w:cs="Arial"/>
        <w:b/>
        <w:noProof/>
        <w:color w:val="006600"/>
      </w:rPr>
      <w:t>2</w:t>
    </w:r>
    <w:r w:rsidRPr="00231F88">
      <w:rPr>
        <w:rFonts w:ascii="Arial" w:hAnsi="Arial" w:cs="Arial"/>
        <w:b/>
        <w:color w:val="006600"/>
      </w:rPr>
      <w:fldChar w:fldCharType="end"/>
    </w:r>
    <w:r w:rsidRPr="00231F88">
      <w:rPr>
        <w:rFonts w:ascii="Arial" w:hAnsi="Arial" w:cs="Arial"/>
        <w:b/>
        <w:color w:val="006600"/>
      </w:rPr>
      <w:t xml:space="preserve"> of </w:t>
    </w:r>
    <w:r w:rsidRPr="00231F88">
      <w:rPr>
        <w:rFonts w:ascii="Arial" w:hAnsi="Arial" w:cs="Arial"/>
        <w:b/>
        <w:color w:val="006600"/>
      </w:rPr>
      <w:fldChar w:fldCharType="begin"/>
    </w:r>
    <w:r w:rsidRPr="00231F88">
      <w:rPr>
        <w:rFonts w:ascii="Arial" w:hAnsi="Arial" w:cs="Arial"/>
        <w:b/>
        <w:color w:val="006600"/>
      </w:rPr>
      <w:instrText xml:space="preserve"> NUMPAGES  \* Arabic  \* MERGEFORMAT </w:instrText>
    </w:r>
    <w:r w:rsidRPr="00231F88">
      <w:rPr>
        <w:rFonts w:ascii="Arial" w:hAnsi="Arial" w:cs="Arial"/>
        <w:b/>
        <w:color w:val="006600"/>
      </w:rPr>
      <w:fldChar w:fldCharType="separate"/>
    </w:r>
    <w:r w:rsidR="001F57D3">
      <w:rPr>
        <w:rFonts w:ascii="Arial" w:hAnsi="Arial" w:cs="Arial"/>
        <w:b/>
        <w:noProof/>
        <w:color w:val="006600"/>
      </w:rPr>
      <w:t>16</w:t>
    </w:r>
    <w:r w:rsidRPr="00231F88">
      <w:rPr>
        <w:rFonts w:ascii="Arial" w:hAnsi="Arial" w:cs="Arial"/>
        <w:b/>
        <w:color w:val="006600"/>
      </w:rPr>
      <w:fldChar w:fldCharType="end"/>
    </w:r>
  </w:p>
  <w:p w14:paraId="71C2CCBA" w14:textId="77777777" w:rsidR="00F71E91" w:rsidRDefault="00F71E91">
    <w:pPr>
      <w:pStyle w:val="Footer"/>
      <w:tabs>
        <w:tab w:val="clear" w:pos="4153"/>
        <w:tab w:val="clear" w:pos="8306"/>
        <w:tab w:val="center" w:pos="4507"/>
        <w:tab w:val="right" w:pos="9029"/>
      </w:tabs>
      <w:spacing w:before="0" w:after="0"/>
      <w:ind w:right="357"/>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A59C2" w14:textId="77777777" w:rsidR="005E0887" w:rsidRDefault="005E0887">
      <w:r>
        <w:separator/>
      </w:r>
    </w:p>
  </w:footnote>
  <w:footnote w:type="continuationSeparator" w:id="0">
    <w:p w14:paraId="3BEB021E" w14:textId="77777777" w:rsidR="005E0887" w:rsidRDefault="005E08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135EE" w14:textId="77777777" w:rsidR="00380615" w:rsidRDefault="00380615" w:rsidP="001901D9">
    <w:pPr>
      <w:pStyle w:val="Header"/>
      <w:tabs>
        <w:tab w:val="clear" w:pos="4153"/>
        <w:tab w:val="clear" w:pos="8306"/>
        <w:tab w:val="center" w:pos="4500"/>
        <w:tab w:val="right" w:pos="9639"/>
      </w:tabs>
      <w:spacing w:after="0"/>
      <w:jc w:val="center"/>
      <w:rPr>
        <w:rFonts w:ascii="Arial" w:hAnsi="Arial" w:cs="Arial"/>
        <w:b/>
        <w:color w:val="006600"/>
      </w:rPr>
    </w:pPr>
    <w:r>
      <w:rPr>
        <w:rFonts w:ascii="Arial" w:hAnsi="Arial" w:cs="Arial"/>
        <w:b/>
        <w:color w:val="006600"/>
      </w:rPr>
      <w:t xml:space="preserve">HWRC Haulage, Treatment and Associated Services </w:t>
    </w:r>
  </w:p>
  <w:p w14:paraId="46599D12" w14:textId="35C92BC7" w:rsidR="00F71E91" w:rsidRPr="00231F88" w:rsidRDefault="00F71E91" w:rsidP="001901D9">
    <w:pPr>
      <w:pStyle w:val="Header"/>
      <w:tabs>
        <w:tab w:val="clear" w:pos="4153"/>
        <w:tab w:val="clear" w:pos="8306"/>
        <w:tab w:val="center" w:pos="4500"/>
        <w:tab w:val="right" w:pos="9639"/>
      </w:tabs>
      <w:spacing w:after="0"/>
      <w:jc w:val="center"/>
      <w:rPr>
        <w:rFonts w:ascii="Arial" w:hAnsi="Arial" w:cs="Arial"/>
        <w:b/>
      </w:rPr>
    </w:pPr>
    <w:r>
      <w:rPr>
        <w:rFonts w:ascii="Arial" w:hAnsi="Arial" w:cs="Arial"/>
        <w:b/>
        <w:color w:val="006600"/>
      </w:rPr>
      <w:t>Appendix 9: Evaluation Methodology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D3C4CA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E6CA533A"/>
    <w:lvl w:ilvl="0">
      <w:start w:val="1"/>
      <w:numFmt w:val="bullet"/>
      <w:pStyle w:val="Level2"/>
      <w:lvlText w:val=""/>
      <w:lvlJc w:val="left"/>
      <w:pPr>
        <w:tabs>
          <w:tab w:val="num" w:pos="643"/>
        </w:tabs>
        <w:ind w:left="643" w:hanging="360"/>
      </w:pPr>
      <w:rPr>
        <w:rFonts w:ascii="Symbol" w:hAnsi="Symbol" w:hint="default"/>
      </w:rPr>
    </w:lvl>
  </w:abstractNum>
  <w:abstractNum w:abstractNumId="2">
    <w:nsid w:val="FFFFFF89"/>
    <w:multiLevelType w:val="singleLevel"/>
    <w:tmpl w:val="703C0D3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A698C5B2"/>
    <w:lvl w:ilvl="0">
      <w:numFmt w:val="decimal"/>
      <w:pStyle w:val="Bullet"/>
      <w:lvlText w:val="*"/>
      <w:lvlJc w:val="left"/>
    </w:lvl>
  </w:abstractNum>
  <w:abstractNum w:abstractNumId="4">
    <w:nsid w:val="003B05B7"/>
    <w:multiLevelType w:val="hybridMultilevel"/>
    <w:tmpl w:val="E3B4F9B6"/>
    <w:lvl w:ilvl="0" w:tplc="36B8C0E2">
      <w:start w:val="1"/>
      <w:numFmt w:val="lowerLetter"/>
      <w:lvlText w:val="%1)"/>
      <w:lvlJc w:val="left"/>
      <w:pPr>
        <w:tabs>
          <w:tab w:val="num" w:pos="360"/>
        </w:tabs>
        <w:ind w:left="360" w:hanging="360"/>
      </w:pPr>
    </w:lvl>
    <w:lvl w:ilvl="1" w:tplc="12DE11CC">
      <w:start w:val="1"/>
      <w:numFmt w:val="lowerLetter"/>
      <w:lvlText w:val="%2."/>
      <w:lvlJc w:val="left"/>
      <w:pPr>
        <w:tabs>
          <w:tab w:val="num" w:pos="1080"/>
        </w:tabs>
        <w:ind w:left="1080" w:hanging="360"/>
      </w:pPr>
    </w:lvl>
    <w:lvl w:ilvl="2" w:tplc="37401BFA">
      <w:start w:val="1"/>
      <w:numFmt w:val="lowerRoman"/>
      <w:pStyle w:val="TOC9"/>
      <w:lvlText w:val="%3."/>
      <w:lvlJc w:val="right"/>
      <w:pPr>
        <w:tabs>
          <w:tab w:val="num" w:pos="1800"/>
        </w:tabs>
        <w:ind w:left="1800" w:hanging="180"/>
      </w:pPr>
    </w:lvl>
    <w:lvl w:ilvl="3" w:tplc="9A16C138" w:tentative="1">
      <w:start w:val="1"/>
      <w:numFmt w:val="decimal"/>
      <w:lvlText w:val="%4."/>
      <w:lvlJc w:val="left"/>
      <w:pPr>
        <w:tabs>
          <w:tab w:val="num" w:pos="2520"/>
        </w:tabs>
        <w:ind w:left="2520" w:hanging="360"/>
      </w:pPr>
    </w:lvl>
    <w:lvl w:ilvl="4" w:tplc="08C26120" w:tentative="1">
      <w:start w:val="1"/>
      <w:numFmt w:val="lowerLetter"/>
      <w:lvlText w:val="%5."/>
      <w:lvlJc w:val="left"/>
      <w:pPr>
        <w:tabs>
          <w:tab w:val="num" w:pos="3240"/>
        </w:tabs>
        <w:ind w:left="3240" w:hanging="360"/>
      </w:pPr>
    </w:lvl>
    <w:lvl w:ilvl="5" w:tplc="A72AA388" w:tentative="1">
      <w:start w:val="1"/>
      <w:numFmt w:val="lowerRoman"/>
      <w:lvlText w:val="%6."/>
      <w:lvlJc w:val="right"/>
      <w:pPr>
        <w:tabs>
          <w:tab w:val="num" w:pos="3960"/>
        </w:tabs>
        <w:ind w:left="3960" w:hanging="180"/>
      </w:pPr>
    </w:lvl>
    <w:lvl w:ilvl="6" w:tplc="4774AAEE" w:tentative="1">
      <w:start w:val="1"/>
      <w:numFmt w:val="decimal"/>
      <w:lvlText w:val="%7."/>
      <w:lvlJc w:val="left"/>
      <w:pPr>
        <w:tabs>
          <w:tab w:val="num" w:pos="4680"/>
        </w:tabs>
        <w:ind w:left="4680" w:hanging="360"/>
      </w:pPr>
    </w:lvl>
    <w:lvl w:ilvl="7" w:tplc="0B68FC74" w:tentative="1">
      <w:start w:val="1"/>
      <w:numFmt w:val="lowerLetter"/>
      <w:lvlText w:val="%8."/>
      <w:lvlJc w:val="left"/>
      <w:pPr>
        <w:tabs>
          <w:tab w:val="num" w:pos="5400"/>
        </w:tabs>
        <w:ind w:left="5400" w:hanging="360"/>
      </w:pPr>
    </w:lvl>
    <w:lvl w:ilvl="8" w:tplc="B546B0C0" w:tentative="1">
      <w:start w:val="1"/>
      <w:numFmt w:val="lowerRoman"/>
      <w:lvlText w:val="%9."/>
      <w:lvlJc w:val="right"/>
      <w:pPr>
        <w:tabs>
          <w:tab w:val="num" w:pos="6120"/>
        </w:tabs>
        <w:ind w:left="6120" w:hanging="180"/>
      </w:pPr>
    </w:lvl>
  </w:abstractNum>
  <w:abstractNum w:abstractNumId="5">
    <w:nsid w:val="05EB476D"/>
    <w:multiLevelType w:val="singleLevel"/>
    <w:tmpl w:val="A4D05C78"/>
    <w:lvl w:ilvl="0">
      <w:start w:val="1"/>
      <w:numFmt w:val="bullet"/>
      <w:lvlRestart w:val="0"/>
      <w:pStyle w:val="NormalBullet"/>
      <w:lvlText w:val=""/>
      <w:lvlJc w:val="left"/>
      <w:pPr>
        <w:tabs>
          <w:tab w:val="num" w:pos="425"/>
        </w:tabs>
        <w:ind w:left="567" w:hanging="567"/>
      </w:pPr>
      <w:rPr>
        <w:rFonts w:ascii="EYlogo" w:hAnsi="EYlogo" w:hint="default"/>
        <w:sz w:val="15"/>
      </w:rPr>
    </w:lvl>
  </w:abstractNum>
  <w:abstractNum w:abstractNumId="6">
    <w:nsid w:val="06773835"/>
    <w:multiLevelType w:val="hybridMultilevel"/>
    <w:tmpl w:val="2F3C89E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10343DB0"/>
    <w:multiLevelType w:val="hybridMultilevel"/>
    <w:tmpl w:val="45CAAE9A"/>
    <w:lvl w:ilvl="0" w:tplc="FD146B5C">
      <w:start w:val="1"/>
      <w:numFmt w:val="upperLetter"/>
      <w:lvlText w:val="%1."/>
      <w:lvlJc w:val="left"/>
      <w:pPr>
        <w:ind w:left="1500" w:hanging="360"/>
      </w:pPr>
      <w:rPr>
        <w:rFonts w:ascii="Arial" w:eastAsia="Times New Roman" w:hAnsi="Arial" w:cs="Arial"/>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8">
    <w:nsid w:val="164C23EF"/>
    <w:multiLevelType w:val="singleLevel"/>
    <w:tmpl w:val="08090001"/>
    <w:name w:val="EV-Numbering0122222"/>
    <w:lvl w:ilvl="0">
      <w:start w:val="1"/>
      <w:numFmt w:val="bullet"/>
      <w:lvlText w:val=""/>
      <w:lvlJc w:val="left"/>
      <w:pPr>
        <w:tabs>
          <w:tab w:val="num" w:pos="360"/>
        </w:tabs>
        <w:ind w:left="360" w:hanging="360"/>
      </w:pPr>
      <w:rPr>
        <w:rFonts w:ascii="Symbol" w:hAnsi="Symbol" w:hint="default"/>
      </w:rPr>
    </w:lvl>
  </w:abstractNum>
  <w:abstractNum w:abstractNumId="9">
    <w:nsid w:val="181D4A7E"/>
    <w:multiLevelType w:val="hybridMultilevel"/>
    <w:tmpl w:val="103651E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1C895C02"/>
    <w:multiLevelType w:val="multilevel"/>
    <w:tmpl w:val="0DDAE738"/>
    <w:name w:val="EV-Numbering"/>
    <w:lvl w:ilvl="0">
      <w:start w:val="1"/>
      <w:numFmt w:val="decimal"/>
      <w:pStyle w:val="Rule2"/>
      <w:lvlText w:val="%1."/>
      <w:lvlJc w:val="left"/>
      <w:pPr>
        <w:tabs>
          <w:tab w:val="num" w:pos="709"/>
        </w:tabs>
        <w:ind w:left="709" w:hanging="709"/>
      </w:pPr>
      <w:rPr>
        <w:u w:val="none"/>
      </w:rPr>
    </w:lvl>
    <w:lvl w:ilvl="1">
      <w:start w:val="1"/>
      <w:numFmt w:val="decimal"/>
      <w:pStyle w:val="Rule3"/>
      <w:lvlText w:val="%1.%2"/>
      <w:lvlJc w:val="left"/>
      <w:pPr>
        <w:tabs>
          <w:tab w:val="num" w:pos="709"/>
        </w:tabs>
        <w:ind w:left="709" w:hanging="709"/>
      </w:pPr>
      <w:rPr>
        <w:u w:val="none"/>
      </w:rPr>
    </w:lvl>
    <w:lvl w:ilvl="2">
      <w:start w:val="1"/>
      <w:numFmt w:val="decimal"/>
      <w:pStyle w:val="Rule4"/>
      <w:lvlText w:val="%1.%2.%3"/>
      <w:lvlJc w:val="left"/>
      <w:pPr>
        <w:tabs>
          <w:tab w:val="num" w:pos="1701"/>
        </w:tabs>
        <w:ind w:left="1701" w:hanging="992"/>
      </w:pPr>
    </w:lvl>
    <w:lvl w:ilvl="3">
      <w:start w:val="1"/>
      <w:numFmt w:val="decimal"/>
      <w:pStyle w:val="Rule5"/>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11">
    <w:nsid w:val="22EF57FB"/>
    <w:multiLevelType w:val="hybridMultilevel"/>
    <w:tmpl w:val="28547766"/>
    <w:lvl w:ilvl="0" w:tplc="79BC9E8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4F50B3C"/>
    <w:multiLevelType w:val="hybridMultilevel"/>
    <w:tmpl w:val="C84C8A98"/>
    <w:lvl w:ilvl="0" w:tplc="FAE82678">
      <w:start w:val="1"/>
      <w:numFmt w:val="bullet"/>
      <w:pStyle w:val="stwibulletlist"/>
      <w:lvlText w:val=""/>
      <w:lvlJc w:val="left"/>
      <w:pPr>
        <w:tabs>
          <w:tab w:val="num" w:pos="1287"/>
        </w:tabs>
        <w:ind w:left="1287" w:hanging="567"/>
      </w:pPr>
      <w:rPr>
        <w:rFonts w:ascii="Symbol" w:hAnsi="Symbol" w:hint="default"/>
      </w:rPr>
    </w:lvl>
    <w:lvl w:ilvl="1" w:tplc="3A6A74AC">
      <w:start w:val="1"/>
      <w:numFmt w:val="lowerLetter"/>
      <w:lvlText w:val="%2."/>
      <w:lvlJc w:val="left"/>
      <w:pPr>
        <w:tabs>
          <w:tab w:val="num" w:pos="1800"/>
        </w:tabs>
        <w:ind w:left="1800" w:hanging="360"/>
      </w:pPr>
    </w:lvl>
    <w:lvl w:ilvl="2" w:tplc="895E801C" w:tentative="1">
      <w:start w:val="1"/>
      <w:numFmt w:val="lowerRoman"/>
      <w:lvlText w:val="%3."/>
      <w:lvlJc w:val="right"/>
      <w:pPr>
        <w:tabs>
          <w:tab w:val="num" w:pos="2520"/>
        </w:tabs>
        <w:ind w:left="2520" w:hanging="180"/>
      </w:pPr>
    </w:lvl>
    <w:lvl w:ilvl="3" w:tplc="272AE204" w:tentative="1">
      <w:start w:val="1"/>
      <w:numFmt w:val="decimal"/>
      <w:lvlText w:val="%4."/>
      <w:lvlJc w:val="left"/>
      <w:pPr>
        <w:tabs>
          <w:tab w:val="num" w:pos="3240"/>
        </w:tabs>
        <w:ind w:left="3240" w:hanging="360"/>
      </w:pPr>
    </w:lvl>
    <w:lvl w:ilvl="4" w:tplc="67A222B4" w:tentative="1">
      <w:start w:val="1"/>
      <w:numFmt w:val="lowerLetter"/>
      <w:lvlText w:val="%5."/>
      <w:lvlJc w:val="left"/>
      <w:pPr>
        <w:tabs>
          <w:tab w:val="num" w:pos="3960"/>
        </w:tabs>
        <w:ind w:left="3960" w:hanging="360"/>
      </w:pPr>
    </w:lvl>
    <w:lvl w:ilvl="5" w:tplc="AA68E526" w:tentative="1">
      <w:start w:val="1"/>
      <w:numFmt w:val="lowerRoman"/>
      <w:lvlText w:val="%6."/>
      <w:lvlJc w:val="right"/>
      <w:pPr>
        <w:tabs>
          <w:tab w:val="num" w:pos="4680"/>
        </w:tabs>
        <w:ind w:left="4680" w:hanging="180"/>
      </w:pPr>
    </w:lvl>
    <w:lvl w:ilvl="6" w:tplc="84CC2154" w:tentative="1">
      <w:start w:val="1"/>
      <w:numFmt w:val="decimal"/>
      <w:lvlText w:val="%7."/>
      <w:lvlJc w:val="left"/>
      <w:pPr>
        <w:tabs>
          <w:tab w:val="num" w:pos="5400"/>
        </w:tabs>
        <w:ind w:left="5400" w:hanging="360"/>
      </w:pPr>
    </w:lvl>
    <w:lvl w:ilvl="7" w:tplc="ED8CA9A2" w:tentative="1">
      <w:start w:val="1"/>
      <w:numFmt w:val="lowerLetter"/>
      <w:lvlText w:val="%8."/>
      <w:lvlJc w:val="left"/>
      <w:pPr>
        <w:tabs>
          <w:tab w:val="num" w:pos="6120"/>
        </w:tabs>
        <w:ind w:left="6120" w:hanging="360"/>
      </w:pPr>
    </w:lvl>
    <w:lvl w:ilvl="8" w:tplc="408EF31A" w:tentative="1">
      <w:start w:val="1"/>
      <w:numFmt w:val="lowerRoman"/>
      <w:lvlText w:val="%9."/>
      <w:lvlJc w:val="right"/>
      <w:pPr>
        <w:tabs>
          <w:tab w:val="num" w:pos="6840"/>
        </w:tabs>
        <w:ind w:left="6840" w:hanging="180"/>
      </w:pPr>
    </w:lvl>
  </w:abstractNum>
  <w:abstractNum w:abstractNumId="13">
    <w:nsid w:val="276F1380"/>
    <w:multiLevelType w:val="multilevel"/>
    <w:tmpl w:val="D3BE9DD4"/>
    <w:lvl w:ilvl="0">
      <w:start w:val="1"/>
      <w:numFmt w:val="decimal"/>
      <w:pStyle w:val="SchedTitle"/>
      <w:isLgl/>
      <w:lvlText w:val="%1."/>
      <w:lvlJc w:val="center"/>
      <w:pPr>
        <w:tabs>
          <w:tab w:val="num" w:pos="720"/>
        </w:tabs>
        <w:ind w:left="720" w:hanging="432"/>
      </w:pPr>
      <w:rPr>
        <w:rFonts w:ascii="Times New Roman" w:hAnsi="Times New Roman" w:hint="default"/>
        <w:b w:val="0"/>
        <w:i w:val="0"/>
        <w:vanish/>
        <w:sz w:val="24"/>
      </w:rPr>
    </w:lvl>
    <w:lvl w:ilvl="1">
      <w:start w:val="1"/>
      <w:numFmt w:val="decimal"/>
      <w:lvlText w:val="%1.%2"/>
      <w:lvlJc w:val="left"/>
      <w:pPr>
        <w:tabs>
          <w:tab w:val="num" w:pos="0"/>
        </w:tabs>
        <w:ind w:left="1440" w:hanging="720"/>
      </w:pPr>
    </w:lvl>
    <w:lvl w:ilvl="2">
      <w:start w:val="1"/>
      <w:numFmt w:val="lowerRoman"/>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lowerLetter"/>
      <w:lvlText w:val="(%5)"/>
      <w:lvlJc w:val="left"/>
      <w:pPr>
        <w:tabs>
          <w:tab w:val="num" w:pos="0"/>
        </w:tabs>
        <w:ind w:left="3600" w:hanging="720"/>
      </w:pPr>
    </w:lvl>
    <w:lvl w:ilvl="5">
      <w:start w:val="1"/>
      <w:numFmt w:val="lowerRoman"/>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4">
    <w:nsid w:val="29FE3380"/>
    <w:multiLevelType w:val="hybridMultilevel"/>
    <w:tmpl w:val="D9228E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2C1F56B9"/>
    <w:multiLevelType w:val="multilevel"/>
    <w:tmpl w:val="4AE49030"/>
    <w:name w:val="EV-Numbering01"/>
    <w:lvl w:ilvl="0">
      <w:start w:val="1"/>
      <w:numFmt w:val="decimal"/>
      <w:lvlText w:val="5.17.%1"/>
      <w:lvlJc w:val="left"/>
      <w:pPr>
        <w:tabs>
          <w:tab w:val="num" w:pos="907"/>
        </w:tabs>
        <w:ind w:left="907" w:hanging="907"/>
      </w:pPr>
      <w:rPr>
        <w:rFonts w:ascii="Times New Roman" w:hAnsi="Times New Roman" w:hint="default"/>
        <w:b w:val="0"/>
        <w:i w:val="0"/>
      </w:rPr>
    </w:lvl>
    <w:lvl w:ilvl="1">
      <w:start w:val="1"/>
      <w:numFmt w:val="decimal"/>
      <w:isLgl/>
      <w:lvlText w:val="%1.%2"/>
      <w:lvlJc w:val="left"/>
      <w:pPr>
        <w:tabs>
          <w:tab w:val="num" w:pos="709"/>
        </w:tabs>
        <w:ind w:left="709" w:hanging="709"/>
      </w:pPr>
      <w:rPr>
        <w:rFonts w:hint="default"/>
        <w:u w:val="none"/>
      </w:rPr>
    </w:lvl>
    <w:lvl w:ilvl="2">
      <w:start w:val="1"/>
      <w:numFmt w:val="decimal"/>
      <w:lvlText w:val="5.5.%3"/>
      <w:lvlJc w:val="left"/>
      <w:pPr>
        <w:tabs>
          <w:tab w:val="num" w:pos="1596"/>
        </w:tabs>
        <w:ind w:left="1596" w:hanging="887"/>
      </w:pPr>
      <w:rPr>
        <w:rFonts w:hint="default"/>
      </w:rPr>
    </w:lvl>
    <w:lvl w:ilvl="3">
      <w:start w:val="1"/>
      <w:numFmt w:val="decimal"/>
      <w:lvlText w:val="%1.7.2.%4"/>
      <w:lvlJc w:val="left"/>
      <w:pPr>
        <w:tabs>
          <w:tab w:val="num" w:pos="3141"/>
        </w:tabs>
        <w:ind w:left="2835" w:hanging="1134"/>
      </w:pPr>
      <w:rPr>
        <w:rFonts w:hint="default"/>
      </w:r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pStyle w:val="Level6"/>
      <w:lvlText w:val="Not defined"/>
      <w:lvlJc w:val="left"/>
      <w:pPr>
        <w:tabs>
          <w:tab w:val="num" w:pos="6336"/>
        </w:tabs>
        <w:ind w:left="4536" w:firstLine="0"/>
      </w:pPr>
      <w:rPr>
        <w:rFonts w:hint="default"/>
      </w:rPr>
    </w:lvl>
    <w:lvl w:ilvl="6">
      <w:start w:val="1"/>
      <w:numFmt w:val="none"/>
      <w:lvlText w:val="Not defined"/>
      <w:lvlJc w:val="left"/>
      <w:pPr>
        <w:tabs>
          <w:tab w:val="num" w:pos="5976"/>
        </w:tabs>
        <w:ind w:left="4536" w:firstLine="0"/>
      </w:pPr>
      <w:rPr>
        <w:rFonts w:hint="default"/>
      </w:rPr>
    </w:lvl>
    <w:lvl w:ilvl="7">
      <w:start w:val="1"/>
      <w:numFmt w:val="none"/>
      <w:lvlText w:val="Not defined"/>
      <w:lvlJc w:val="left"/>
      <w:pPr>
        <w:tabs>
          <w:tab w:val="num" w:pos="5976"/>
        </w:tabs>
        <w:ind w:left="4536" w:firstLine="0"/>
      </w:pPr>
      <w:rPr>
        <w:rFonts w:hint="default"/>
      </w:rPr>
    </w:lvl>
    <w:lvl w:ilvl="8">
      <w:start w:val="1"/>
      <w:numFmt w:val="none"/>
      <w:lvlText w:val="Not defined"/>
      <w:lvlJc w:val="left"/>
      <w:pPr>
        <w:tabs>
          <w:tab w:val="num" w:pos="5976"/>
        </w:tabs>
        <w:ind w:left="4536" w:firstLine="0"/>
      </w:pPr>
      <w:rPr>
        <w:rFonts w:hint="default"/>
      </w:rPr>
    </w:lvl>
  </w:abstractNum>
  <w:abstractNum w:abstractNumId="16">
    <w:nsid w:val="2CBA1759"/>
    <w:multiLevelType w:val="singleLevel"/>
    <w:tmpl w:val="F1FC0508"/>
    <w:lvl w:ilvl="0">
      <w:start w:val="1"/>
      <w:numFmt w:val="lowerLetter"/>
      <w:pStyle w:val="alpha4"/>
      <w:lvlText w:val="(%1)"/>
      <w:lvlJc w:val="left"/>
      <w:pPr>
        <w:tabs>
          <w:tab w:val="num" w:pos="2722"/>
        </w:tabs>
        <w:ind w:left="2722" w:hanging="681"/>
      </w:pPr>
      <w:rPr>
        <w:rFonts w:ascii="Arial" w:hAnsi="Arial" w:hint="default"/>
        <w:b w:val="0"/>
        <w:i w:val="0"/>
        <w:sz w:val="22"/>
      </w:rPr>
    </w:lvl>
  </w:abstractNum>
  <w:abstractNum w:abstractNumId="17">
    <w:nsid w:val="2FA746E2"/>
    <w:multiLevelType w:val="singleLevel"/>
    <w:tmpl w:val="08090001"/>
    <w:name w:val="EV-Numbering01222"/>
    <w:lvl w:ilvl="0">
      <w:start w:val="1"/>
      <w:numFmt w:val="bullet"/>
      <w:lvlText w:val=""/>
      <w:lvlJc w:val="left"/>
      <w:pPr>
        <w:tabs>
          <w:tab w:val="num" w:pos="360"/>
        </w:tabs>
        <w:ind w:left="360" w:hanging="360"/>
      </w:pPr>
      <w:rPr>
        <w:rFonts w:ascii="Symbol" w:hAnsi="Symbol" w:hint="default"/>
      </w:rPr>
    </w:lvl>
  </w:abstractNum>
  <w:abstractNum w:abstractNumId="18">
    <w:nsid w:val="35B17CDA"/>
    <w:multiLevelType w:val="singleLevel"/>
    <w:tmpl w:val="08090001"/>
    <w:name w:val="EV-Numbering012222"/>
    <w:lvl w:ilvl="0">
      <w:start w:val="1"/>
      <w:numFmt w:val="bullet"/>
      <w:lvlText w:val=""/>
      <w:lvlJc w:val="left"/>
      <w:pPr>
        <w:tabs>
          <w:tab w:val="num" w:pos="360"/>
        </w:tabs>
        <w:ind w:left="360" w:hanging="360"/>
      </w:pPr>
      <w:rPr>
        <w:rFonts w:ascii="Symbol" w:hAnsi="Symbol" w:hint="default"/>
      </w:rPr>
    </w:lvl>
  </w:abstractNum>
  <w:abstractNum w:abstractNumId="19">
    <w:nsid w:val="3F1C5609"/>
    <w:multiLevelType w:val="hybridMultilevel"/>
    <w:tmpl w:val="A0B0161E"/>
    <w:name w:val="WDX-Numbering22"/>
    <w:lvl w:ilvl="0" w:tplc="9CD4DC7C">
      <w:start w:val="1"/>
      <w:numFmt w:val="bullet"/>
      <w:lvlText w:val=""/>
      <w:lvlJc w:val="left"/>
      <w:pPr>
        <w:tabs>
          <w:tab w:val="num" w:pos="720"/>
        </w:tabs>
        <w:ind w:left="720" w:hanging="360"/>
      </w:pPr>
      <w:rPr>
        <w:rFonts w:ascii="Symbol" w:hAnsi="Symbol" w:hint="default"/>
      </w:rPr>
    </w:lvl>
    <w:lvl w:ilvl="1" w:tplc="3D46FECA" w:tentative="1">
      <w:start w:val="1"/>
      <w:numFmt w:val="bullet"/>
      <w:lvlText w:val="o"/>
      <w:lvlJc w:val="left"/>
      <w:pPr>
        <w:tabs>
          <w:tab w:val="num" w:pos="1440"/>
        </w:tabs>
        <w:ind w:left="1440" w:hanging="360"/>
      </w:pPr>
      <w:rPr>
        <w:rFonts w:ascii="Courier New" w:hAnsi="Courier New" w:hint="default"/>
      </w:rPr>
    </w:lvl>
    <w:lvl w:ilvl="2" w:tplc="1DEA0D08" w:tentative="1">
      <w:start w:val="1"/>
      <w:numFmt w:val="bullet"/>
      <w:lvlText w:val=""/>
      <w:lvlJc w:val="left"/>
      <w:pPr>
        <w:tabs>
          <w:tab w:val="num" w:pos="2160"/>
        </w:tabs>
        <w:ind w:left="2160" w:hanging="360"/>
      </w:pPr>
      <w:rPr>
        <w:rFonts w:ascii="Wingdings" w:hAnsi="Wingdings" w:hint="default"/>
      </w:rPr>
    </w:lvl>
    <w:lvl w:ilvl="3" w:tplc="3E247AD0" w:tentative="1">
      <w:start w:val="1"/>
      <w:numFmt w:val="bullet"/>
      <w:lvlText w:val=""/>
      <w:lvlJc w:val="left"/>
      <w:pPr>
        <w:tabs>
          <w:tab w:val="num" w:pos="2880"/>
        </w:tabs>
        <w:ind w:left="2880" w:hanging="360"/>
      </w:pPr>
      <w:rPr>
        <w:rFonts w:ascii="Symbol" w:hAnsi="Symbol" w:hint="default"/>
      </w:rPr>
    </w:lvl>
    <w:lvl w:ilvl="4" w:tplc="200275C8" w:tentative="1">
      <w:start w:val="1"/>
      <w:numFmt w:val="bullet"/>
      <w:lvlText w:val="o"/>
      <w:lvlJc w:val="left"/>
      <w:pPr>
        <w:tabs>
          <w:tab w:val="num" w:pos="3600"/>
        </w:tabs>
        <w:ind w:left="3600" w:hanging="360"/>
      </w:pPr>
      <w:rPr>
        <w:rFonts w:ascii="Courier New" w:hAnsi="Courier New" w:hint="default"/>
      </w:rPr>
    </w:lvl>
    <w:lvl w:ilvl="5" w:tplc="D78CA04E" w:tentative="1">
      <w:start w:val="1"/>
      <w:numFmt w:val="bullet"/>
      <w:lvlText w:val=""/>
      <w:lvlJc w:val="left"/>
      <w:pPr>
        <w:tabs>
          <w:tab w:val="num" w:pos="4320"/>
        </w:tabs>
        <w:ind w:left="4320" w:hanging="360"/>
      </w:pPr>
      <w:rPr>
        <w:rFonts w:ascii="Wingdings" w:hAnsi="Wingdings" w:hint="default"/>
      </w:rPr>
    </w:lvl>
    <w:lvl w:ilvl="6" w:tplc="475C1BA0" w:tentative="1">
      <w:start w:val="1"/>
      <w:numFmt w:val="bullet"/>
      <w:lvlText w:val=""/>
      <w:lvlJc w:val="left"/>
      <w:pPr>
        <w:tabs>
          <w:tab w:val="num" w:pos="5040"/>
        </w:tabs>
        <w:ind w:left="5040" w:hanging="360"/>
      </w:pPr>
      <w:rPr>
        <w:rFonts w:ascii="Symbol" w:hAnsi="Symbol" w:hint="default"/>
      </w:rPr>
    </w:lvl>
    <w:lvl w:ilvl="7" w:tplc="4D44B9EE" w:tentative="1">
      <w:start w:val="1"/>
      <w:numFmt w:val="bullet"/>
      <w:lvlText w:val="o"/>
      <w:lvlJc w:val="left"/>
      <w:pPr>
        <w:tabs>
          <w:tab w:val="num" w:pos="5760"/>
        </w:tabs>
        <w:ind w:left="5760" w:hanging="360"/>
      </w:pPr>
      <w:rPr>
        <w:rFonts w:ascii="Courier New" w:hAnsi="Courier New" w:hint="default"/>
      </w:rPr>
    </w:lvl>
    <w:lvl w:ilvl="8" w:tplc="91B2F85A" w:tentative="1">
      <w:start w:val="1"/>
      <w:numFmt w:val="bullet"/>
      <w:lvlText w:val=""/>
      <w:lvlJc w:val="left"/>
      <w:pPr>
        <w:tabs>
          <w:tab w:val="num" w:pos="6480"/>
        </w:tabs>
        <w:ind w:left="6480" w:hanging="360"/>
      </w:pPr>
      <w:rPr>
        <w:rFonts w:ascii="Wingdings" w:hAnsi="Wingdings" w:hint="default"/>
      </w:rPr>
    </w:lvl>
  </w:abstractNum>
  <w:abstractNum w:abstractNumId="20">
    <w:nsid w:val="44D31B38"/>
    <w:multiLevelType w:val="multilevel"/>
    <w:tmpl w:val="4FB656C0"/>
    <w:lvl w:ilvl="0">
      <w:start w:val="1"/>
      <w:numFmt w:val="decimal"/>
      <w:pStyle w:val="bullet2"/>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A571E3B"/>
    <w:multiLevelType w:val="multilevel"/>
    <w:tmpl w:val="27C40DF8"/>
    <w:name w:val="EV-Numbering2"/>
    <w:lvl w:ilvl="0">
      <w:start w:val="1"/>
      <w:numFmt w:val="decimal"/>
      <w:isLgl/>
      <w:lvlText w:val="%1."/>
      <w:lvlJc w:val="left"/>
      <w:pPr>
        <w:tabs>
          <w:tab w:val="num" w:pos="709"/>
        </w:tabs>
        <w:ind w:left="709" w:hanging="709"/>
      </w:pPr>
      <w:rPr>
        <w:rFonts w:ascii="Times New Roman" w:hAnsi="Times New Roman" w:hint="default"/>
        <w:b w:val="0"/>
        <w:i w:val="0"/>
        <w:sz w:val="24"/>
        <w:u w:val="none"/>
      </w:rPr>
    </w:lvl>
    <w:lvl w:ilvl="1">
      <w:start w:val="1"/>
      <w:numFmt w:val="decimal"/>
      <w:lvlText w:val="%1.%2"/>
      <w:lvlJc w:val="left"/>
      <w:pPr>
        <w:tabs>
          <w:tab w:val="num" w:pos="709"/>
        </w:tabs>
        <w:ind w:left="709" w:hanging="709"/>
      </w:pPr>
      <w:rPr>
        <w:u w:val="none"/>
      </w:rPr>
    </w:lvl>
    <w:lvl w:ilvl="2">
      <w:start w:val="1"/>
      <w:numFmt w:val="decimal"/>
      <w:lvlText w:val="%1.%2.%3"/>
      <w:lvlJc w:val="left"/>
      <w:pPr>
        <w:tabs>
          <w:tab w:val="num" w:pos="1701"/>
        </w:tabs>
        <w:ind w:left="1701" w:hanging="992"/>
      </w:pPr>
    </w:lvl>
    <w:lvl w:ilvl="3">
      <w:start w:val="1"/>
      <w:numFmt w:val="decimal"/>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22">
    <w:nsid w:val="4A735C53"/>
    <w:multiLevelType w:val="singleLevel"/>
    <w:tmpl w:val="08090001"/>
    <w:name w:val="EV-Numbering01222222"/>
    <w:lvl w:ilvl="0">
      <w:start w:val="1"/>
      <w:numFmt w:val="bullet"/>
      <w:lvlText w:val=""/>
      <w:lvlJc w:val="left"/>
      <w:pPr>
        <w:tabs>
          <w:tab w:val="num" w:pos="360"/>
        </w:tabs>
        <w:ind w:left="360" w:hanging="360"/>
      </w:pPr>
      <w:rPr>
        <w:rFonts w:ascii="Symbol" w:hAnsi="Symbol" w:hint="default"/>
      </w:rPr>
    </w:lvl>
  </w:abstractNum>
  <w:abstractNum w:abstractNumId="23">
    <w:nsid w:val="4B327CE6"/>
    <w:multiLevelType w:val="hybridMultilevel"/>
    <w:tmpl w:val="9E583DA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24">
    <w:nsid w:val="4C9776F3"/>
    <w:multiLevelType w:val="hybridMultilevel"/>
    <w:tmpl w:val="45E84F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nsid w:val="55347548"/>
    <w:multiLevelType w:val="hybridMultilevel"/>
    <w:tmpl w:val="3E2699C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nsid w:val="556B332C"/>
    <w:multiLevelType w:val="singleLevel"/>
    <w:tmpl w:val="08090001"/>
    <w:name w:val="EV-Numbering012"/>
    <w:lvl w:ilvl="0">
      <w:start w:val="1"/>
      <w:numFmt w:val="bullet"/>
      <w:lvlText w:val=""/>
      <w:lvlJc w:val="left"/>
      <w:pPr>
        <w:tabs>
          <w:tab w:val="num" w:pos="360"/>
        </w:tabs>
        <w:ind w:left="360" w:hanging="360"/>
      </w:pPr>
      <w:rPr>
        <w:rFonts w:ascii="Symbol" w:hAnsi="Symbol" w:hint="default"/>
      </w:rPr>
    </w:lvl>
  </w:abstractNum>
  <w:abstractNum w:abstractNumId="27">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59641A28"/>
    <w:multiLevelType w:val="hybridMultilevel"/>
    <w:tmpl w:val="52E6A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AB467F9"/>
    <w:multiLevelType w:val="multilevel"/>
    <w:tmpl w:val="BB1C9D3C"/>
    <w:lvl w:ilvl="0">
      <w:start w:val="1"/>
      <w:numFmt w:val="decimal"/>
      <w:lvlText w:val="%1."/>
      <w:lvlJc w:val="left"/>
      <w:pPr>
        <w:ind w:left="360" w:hanging="360"/>
      </w:pPr>
      <w:rPr>
        <w:rFonts w:ascii="Verdana" w:hAnsi="Verdana" w:hint="default"/>
        <w:b w:val="0"/>
        <w:i w:val="0"/>
      </w:rPr>
    </w:lvl>
    <w:lvl w:ilvl="1">
      <w:start w:val="1"/>
      <w:numFmt w:val="decimal"/>
      <w:lvlText w:val="%1.%2."/>
      <w:lvlJc w:val="left"/>
      <w:pPr>
        <w:ind w:left="432" w:hanging="432"/>
      </w:pPr>
      <w:rPr>
        <w:rFonts w:ascii="Verdana" w:hAnsi="Verdana" w:hint="default"/>
        <w:b w:val="0"/>
        <w:i w:val="0"/>
        <w:color w:val="auto"/>
      </w:rPr>
    </w:lvl>
    <w:lvl w:ilvl="2">
      <w:start w:val="1"/>
      <w:numFmt w:val="decimal"/>
      <w:lvlText w:val="%1.%2.%3."/>
      <w:lvlJc w:val="left"/>
      <w:pPr>
        <w:ind w:left="504" w:hanging="504"/>
      </w:pPr>
      <w:rPr>
        <w:rFonts w:ascii="Verdana" w:hAnsi="Verdana"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B9A7C92"/>
    <w:multiLevelType w:val="hybridMultilevel"/>
    <w:tmpl w:val="AF5E4ACA"/>
    <w:lvl w:ilvl="0" w:tplc="DADCBF18">
      <w:start w:val="4"/>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CC110C5"/>
    <w:multiLevelType w:val="hybridMultilevel"/>
    <w:tmpl w:val="F738E9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nsid w:val="625E0ACF"/>
    <w:multiLevelType w:val="hybridMultilevel"/>
    <w:tmpl w:val="CF660D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nsid w:val="62787184"/>
    <w:multiLevelType w:val="multilevel"/>
    <w:tmpl w:val="DA429C0E"/>
    <w:name w:val="WDX-Numbering2"/>
    <w:lvl w:ilvl="0">
      <w:start w:val="1"/>
      <w:numFmt w:val="decimal"/>
      <w:lvlText w:val="%1."/>
      <w:lvlJc w:val="left"/>
      <w:pPr>
        <w:tabs>
          <w:tab w:val="num" w:pos="851"/>
        </w:tabs>
        <w:ind w:left="851" w:hanging="851"/>
      </w:pPr>
      <w:rPr>
        <w:b w:val="0"/>
        <w:i w:val="0"/>
        <w:u w:val="none"/>
      </w:rPr>
    </w:lvl>
    <w:lvl w:ilvl="1">
      <w:start w:val="1"/>
      <w:numFmt w:val="decimal"/>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34">
    <w:nsid w:val="664359A2"/>
    <w:multiLevelType w:val="multilevel"/>
    <w:tmpl w:val="BB1C9D3C"/>
    <w:lvl w:ilvl="0">
      <w:start w:val="1"/>
      <w:numFmt w:val="decimal"/>
      <w:lvlText w:val="%1."/>
      <w:lvlJc w:val="left"/>
      <w:pPr>
        <w:ind w:left="360" w:hanging="360"/>
      </w:pPr>
      <w:rPr>
        <w:rFonts w:ascii="Verdana" w:hAnsi="Verdana" w:hint="default"/>
        <w:b w:val="0"/>
        <w:i w:val="0"/>
      </w:rPr>
    </w:lvl>
    <w:lvl w:ilvl="1">
      <w:start w:val="1"/>
      <w:numFmt w:val="decimal"/>
      <w:lvlText w:val="%1.%2."/>
      <w:lvlJc w:val="left"/>
      <w:pPr>
        <w:ind w:left="432" w:hanging="432"/>
      </w:pPr>
      <w:rPr>
        <w:rFonts w:ascii="Verdana" w:hAnsi="Verdana" w:hint="default"/>
        <w:b w:val="0"/>
        <w:i w:val="0"/>
        <w:color w:val="auto"/>
      </w:rPr>
    </w:lvl>
    <w:lvl w:ilvl="2">
      <w:start w:val="1"/>
      <w:numFmt w:val="decimal"/>
      <w:lvlText w:val="%1.%2.%3."/>
      <w:lvlJc w:val="left"/>
      <w:pPr>
        <w:ind w:left="504" w:hanging="504"/>
      </w:pPr>
      <w:rPr>
        <w:rFonts w:ascii="Verdana" w:hAnsi="Verdana"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90F33BE"/>
    <w:multiLevelType w:val="hybridMultilevel"/>
    <w:tmpl w:val="5BC03F1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nsid w:val="6B5D192B"/>
    <w:multiLevelType w:val="singleLevel"/>
    <w:tmpl w:val="08090001"/>
    <w:name w:val="EV-Numbering0122"/>
    <w:lvl w:ilvl="0">
      <w:start w:val="1"/>
      <w:numFmt w:val="bullet"/>
      <w:lvlText w:val=""/>
      <w:lvlJc w:val="left"/>
      <w:pPr>
        <w:tabs>
          <w:tab w:val="num" w:pos="360"/>
        </w:tabs>
        <w:ind w:left="360" w:hanging="360"/>
      </w:pPr>
      <w:rPr>
        <w:rFonts w:ascii="Symbol" w:hAnsi="Symbol" w:hint="default"/>
      </w:rPr>
    </w:lvl>
  </w:abstractNum>
  <w:abstractNum w:abstractNumId="37">
    <w:nsid w:val="6C5A0B61"/>
    <w:multiLevelType w:val="hybridMultilevel"/>
    <w:tmpl w:val="617C5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3002188"/>
    <w:multiLevelType w:val="multilevel"/>
    <w:tmpl w:val="9398B22C"/>
    <w:lvl w:ilvl="0">
      <w:start w:val="1"/>
      <w:numFmt w:val="lowerRoman"/>
      <w:pStyle w:val="BulletPs"/>
      <w:lvlText w:val="%1)"/>
      <w:lvlJc w:val="left"/>
      <w:pPr>
        <w:tabs>
          <w:tab w:val="num" w:pos="153"/>
        </w:tabs>
        <w:ind w:left="-141" w:hanging="426"/>
      </w:pPr>
      <w:rPr>
        <w:rFonts w:hint="default"/>
      </w:rPr>
    </w:lvl>
    <w:lvl w:ilvl="1">
      <w:start w:val="1"/>
      <w:numFmt w:val="lowerLetter"/>
      <w:lvlText w:val="%2)"/>
      <w:lvlJc w:val="left"/>
      <w:pPr>
        <w:tabs>
          <w:tab w:val="num" w:pos="-142"/>
        </w:tabs>
        <w:ind w:left="-142" w:hanging="425"/>
      </w:pPr>
      <w:rPr>
        <w:rFonts w:ascii="Times New Roman" w:hAnsi="Times New Roman" w:hint="default"/>
        <w:b w:val="0"/>
        <w:i w:val="0"/>
        <w:sz w:val="22"/>
      </w:rPr>
    </w:lvl>
    <w:lvl w:ilvl="2">
      <w:start w:val="1"/>
      <w:numFmt w:val="lowerRoman"/>
      <w:lvlText w:val="%3)"/>
      <w:lvlJc w:val="left"/>
      <w:pPr>
        <w:tabs>
          <w:tab w:val="num" w:pos="1145"/>
        </w:tabs>
        <w:ind w:left="425" w:firstLine="0"/>
      </w:pPr>
      <w:rPr>
        <w:rFonts w:ascii="Times New Roman" w:hAnsi="Times New Roman" w:hint="default"/>
        <w:b w:val="0"/>
        <w:i w:val="0"/>
        <w:sz w:val="22"/>
      </w:rPr>
    </w:lvl>
    <w:lvl w:ilvl="3">
      <w:start w:val="1"/>
      <w:numFmt w:val="decimal"/>
      <w:lvlText w:val="(%4)"/>
      <w:lvlJc w:val="left"/>
      <w:pPr>
        <w:tabs>
          <w:tab w:val="num" w:pos="873"/>
        </w:tabs>
        <w:ind w:left="873" w:hanging="360"/>
      </w:pPr>
      <w:rPr>
        <w:rFonts w:hint="default"/>
      </w:rPr>
    </w:lvl>
    <w:lvl w:ilvl="4">
      <w:start w:val="1"/>
      <w:numFmt w:val="lowerLetter"/>
      <w:lvlText w:val="(%5)"/>
      <w:lvlJc w:val="left"/>
      <w:pPr>
        <w:tabs>
          <w:tab w:val="num" w:pos="1233"/>
        </w:tabs>
        <w:ind w:left="1233" w:hanging="360"/>
      </w:pPr>
      <w:rPr>
        <w:rFonts w:hint="default"/>
      </w:rPr>
    </w:lvl>
    <w:lvl w:ilvl="5">
      <w:start w:val="1"/>
      <w:numFmt w:val="lowerRoman"/>
      <w:lvlText w:val="(%6)"/>
      <w:lvlJc w:val="left"/>
      <w:pPr>
        <w:tabs>
          <w:tab w:val="num" w:pos="1593"/>
        </w:tabs>
        <w:ind w:left="1593" w:hanging="360"/>
      </w:pPr>
      <w:rPr>
        <w:rFonts w:hint="default"/>
      </w:rPr>
    </w:lvl>
    <w:lvl w:ilvl="6">
      <w:start w:val="1"/>
      <w:numFmt w:val="decimal"/>
      <w:lvlText w:val="%7."/>
      <w:lvlJc w:val="left"/>
      <w:pPr>
        <w:tabs>
          <w:tab w:val="num" w:pos="1953"/>
        </w:tabs>
        <w:ind w:left="1953" w:hanging="360"/>
      </w:pPr>
      <w:rPr>
        <w:rFonts w:hint="default"/>
      </w:rPr>
    </w:lvl>
    <w:lvl w:ilvl="7">
      <w:start w:val="1"/>
      <w:numFmt w:val="lowerLetter"/>
      <w:lvlText w:val="%8."/>
      <w:lvlJc w:val="left"/>
      <w:pPr>
        <w:tabs>
          <w:tab w:val="num" w:pos="2313"/>
        </w:tabs>
        <w:ind w:left="2313" w:hanging="360"/>
      </w:pPr>
      <w:rPr>
        <w:rFonts w:hint="default"/>
      </w:rPr>
    </w:lvl>
    <w:lvl w:ilvl="8">
      <w:start w:val="1"/>
      <w:numFmt w:val="lowerRoman"/>
      <w:lvlText w:val="%9."/>
      <w:lvlJc w:val="left"/>
      <w:pPr>
        <w:tabs>
          <w:tab w:val="num" w:pos="2673"/>
        </w:tabs>
        <w:ind w:left="2673" w:hanging="360"/>
      </w:pPr>
      <w:rPr>
        <w:rFonts w:hint="default"/>
      </w:rPr>
    </w:lvl>
  </w:abstractNum>
  <w:abstractNum w:abstractNumId="39">
    <w:nsid w:val="787C1077"/>
    <w:multiLevelType w:val="singleLevel"/>
    <w:tmpl w:val="9DBEF36A"/>
    <w:lvl w:ilvl="0">
      <w:start w:val="1"/>
      <w:numFmt w:val="bullet"/>
      <w:pStyle w:val="BulletsSecondLevel"/>
      <w:lvlText w:val=""/>
      <w:lvlJc w:val="left"/>
      <w:pPr>
        <w:tabs>
          <w:tab w:val="num" w:pos="851"/>
        </w:tabs>
        <w:ind w:left="851" w:hanging="567"/>
      </w:pPr>
      <w:rPr>
        <w:rFonts w:ascii="Symbol" w:hAnsi="Symbol" w:hint="default"/>
        <w:sz w:val="18"/>
      </w:rPr>
    </w:lvl>
  </w:abstractNum>
  <w:abstractNum w:abstractNumId="40">
    <w:nsid w:val="7E195E63"/>
    <w:multiLevelType w:val="multilevel"/>
    <w:tmpl w:val="BB1C9D3C"/>
    <w:lvl w:ilvl="0">
      <w:start w:val="1"/>
      <w:numFmt w:val="decimal"/>
      <w:lvlText w:val="%1."/>
      <w:lvlJc w:val="left"/>
      <w:pPr>
        <w:ind w:left="360" w:hanging="360"/>
      </w:pPr>
      <w:rPr>
        <w:rFonts w:ascii="Verdana" w:hAnsi="Verdana" w:hint="default"/>
        <w:b w:val="0"/>
        <w:i w:val="0"/>
      </w:rPr>
    </w:lvl>
    <w:lvl w:ilvl="1">
      <w:start w:val="1"/>
      <w:numFmt w:val="decimal"/>
      <w:lvlText w:val="%1.%2."/>
      <w:lvlJc w:val="left"/>
      <w:pPr>
        <w:ind w:left="432" w:hanging="432"/>
      </w:pPr>
      <w:rPr>
        <w:rFonts w:ascii="Verdana" w:hAnsi="Verdana" w:hint="default"/>
        <w:b w:val="0"/>
        <w:i w:val="0"/>
        <w:color w:val="auto"/>
      </w:rPr>
    </w:lvl>
    <w:lvl w:ilvl="2">
      <w:start w:val="1"/>
      <w:numFmt w:val="decimal"/>
      <w:lvlText w:val="%1.%2.%3."/>
      <w:lvlJc w:val="left"/>
      <w:pPr>
        <w:ind w:left="504" w:hanging="504"/>
      </w:pPr>
      <w:rPr>
        <w:rFonts w:ascii="Verdana" w:hAnsi="Verdana"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
  </w:num>
  <w:num w:numId="3">
    <w:abstractNumId w:val="0"/>
  </w:num>
  <w:num w:numId="4">
    <w:abstractNumId w:val="38"/>
  </w:num>
  <w:num w:numId="5">
    <w:abstractNumId w:val="33"/>
  </w:num>
  <w:num w:numId="6">
    <w:abstractNumId w:val="12"/>
  </w:num>
  <w:num w:numId="7">
    <w:abstractNumId w:val="20"/>
  </w:num>
  <w:num w:numId="8">
    <w:abstractNumId w:val="4"/>
  </w:num>
  <w:num w:numId="9">
    <w:abstractNumId w:val="5"/>
  </w:num>
  <w:num w:numId="10">
    <w:abstractNumId w:val="3"/>
    <w:lvlOverride w:ilvl="0">
      <w:lvl w:ilvl="0">
        <w:numFmt w:val="bullet"/>
        <w:pStyle w:val="Bullet"/>
        <w:lvlText w:val=""/>
        <w:legacy w:legacy="1" w:legacySpace="0" w:legacyIndent="360"/>
        <w:lvlJc w:val="left"/>
        <w:rPr>
          <w:rFonts w:ascii="Symbol" w:hAnsi="Symbol" w:hint="default"/>
        </w:rPr>
      </w:lvl>
    </w:lvlOverride>
  </w:num>
  <w:num w:numId="11">
    <w:abstractNumId w:val="10"/>
  </w:num>
  <w:num w:numId="12">
    <w:abstractNumId w:val="15"/>
  </w:num>
  <w:num w:numId="13">
    <w:abstractNumId w:val="13"/>
  </w:num>
  <w:num w:numId="14">
    <w:abstractNumId w:val="27"/>
  </w:num>
  <w:num w:numId="15">
    <w:abstractNumId w:val="39"/>
  </w:num>
  <w:num w:numId="16">
    <w:abstractNumId w:val="16"/>
  </w:num>
  <w:num w:numId="17">
    <w:abstractNumId w:val="32"/>
  </w:num>
  <w:num w:numId="18">
    <w:abstractNumId w:val="7"/>
  </w:num>
  <w:num w:numId="19">
    <w:abstractNumId w:val="28"/>
  </w:num>
  <w:num w:numId="20">
    <w:abstractNumId w:val="24"/>
  </w:num>
  <w:num w:numId="21">
    <w:abstractNumId w:val="37"/>
  </w:num>
  <w:num w:numId="22">
    <w:abstractNumId w:val="14"/>
  </w:num>
  <w:num w:numId="23">
    <w:abstractNumId w:val="31"/>
  </w:num>
  <w:num w:numId="24">
    <w:abstractNumId w:val="34"/>
  </w:num>
  <w:num w:numId="25">
    <w:abstractNumId w:val="30"/>
  </w:num>
  <w:num w:numId="26">
    <w:abstractNumId w:val="23"/>
  </w:num>
  <w:num w:numId="27">
    <w:abstractNumId w:val="6"/>
  </w:num>
  <w:num w:numId="28">
    <w:abstractNumId w:val="25"/>
  </w:num>
  <w:num w:numId="29">
    <w:abstractNumId w:val="40"/>
  </w:num>
  <w:num w:numId="30">
    <w:abstractNumId w:val="29"/>
  </w:num>
  <w:num w:numId="31">
    <w:abstractNumId w:val="35"/>
  </w:num>
  <w:num w:numId="32">
    <w:abstractNumId w:val="9"/>
  </w:num>
  <w:num w:numId="3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D1"/>
    <w:rsid w:val="000009A7"/>
    <w:rsid w:val="000034BE"/>
    <w:rsid w:val="000038B8"/>
    <w:rsid w:val="00006B82"/>
    <w:rsid w:val="0001160C"/>
    <w:rsid w:val="00020CB3"/>
    <w:rsid w:val="0002663F"/>
    <w:rsid w:val="00027868"/>
    <w:rsid w:val="00032D27"/>
    <w:rsid w:val="00037FCD"/>
    <w:rsid w:val="00047B0A"/>
    <w:rsid w:val="000518A9"/>
    <w:rsid w:val="000543A4"/>
    <w:rsid w:val="00061D80"/>
    <w:rsid w:val="00072EAD"/>
    <w:rsid w:val="000816DA"/>
    <w:rsid w:val="00085ABB"/>
    <w:rsid w:val="000A0823"/>
    <w:rsid w:val="000A2AF5"/>
    <w:rsid w:val="000B01A5"/>
    <w:rsid w:val="000B10F4"/>
    <w:rsid w:val="000B2C2E"/>
    <w:rsid w:val="000B489C"/>
    <w:rsid w:val="000B672F"/>
    <w:rsid w:val="000C0BD5"/>
    <w:rsid w:val="000D500E"/>
    <w:rsid w:val="000F3EBA"/>
    <w:rsid w:val="000F4A3F"/>
    <w:rsid w:val="000F7AA9"/>
    <w:rsid w:val="00101726"/>
    <w:rsid w:val="00101E76"/>
    <w:rsid w:val="00105A30"/>
    <w:rsid w:val="00113C67"/>
    <w:rsid w:val="00122F97"/>
    <w:rsid w:val="00131711"/>
    <w:rsid w:val="00140C75"/>
    <w:rsid w:val="00141526"/>
    <w:rsid w:val="001469A4"/>
    <w:rsid w:val="00150305"/>
    <w:rsid w:val="00174041"/>
    <w:rsid w:val="00177926"/>
    <w:rsid w:val="00182ABA"/>
    <w:rsid w:val="001901D9"/>
    <w:rsid w:val="001B6F45"/>
    <w:rsid w:val="001D0FDF"/>
    <w:rsid w:val="001D3097"/>
    <w:rsid w:val="001D42F1"/>
    <w:rsid w:val="001D74C3"/>
    <w:rsid w:val="001F57D3"/>
    <w:rsid w:val="00210619"/>
    <w:rsid w:val="00231F88"/>
    <w:rsid w:val="00243F81"/>
    <w:rsid w:val="00253768"/>
    <w:rsid w:val="00261C0F"/>
    <w:rsid w:val="00272EB6"/>
    <w:rsid w:val="00275D4A"/>
    <w:rsid w:val="00286433"/>
    <w:rsid w:val="002A5B13"/>
    <w:rsid w:val="002B0D10"/>
    <w:rsid w:val="002B422E"/>
    <w:rsid w:val="002E3926"/>
    <w:rsid w:val="002E3E3E"/>
    <w:rsid w:val="002F2BF1"/>
    <w:rsid w:val="002F6268"/>
    <w:rsid w:val="00300102"/>
    <w:rsid w:val="00303242"/>
    <w:rsid w:val="003060A5"/>
    <w:rsid w:val="00312525"/>
    <w:rsid w:val="00340FF8"/>
    <w:rsid w:val="00343342"/>
    <w:rsid w:val="003443BF"/>
    <w:rsid w:val="00346613"/>
    <w:rsid w:val="003475A3"/>
    <w:rsid w:val="003568FA"/>
    <w:rsid w:val="00357D31"/>
    <w:rsid w:val="003743C7"/>
    <w:rsid w:val="00380615"/>
    <w:rsid w:val="003852D0"/>
    <w:rsid w:val="003A72AE"/>
    <w:rsid w:val="003B212B"/>
    <w:rsid w:val="003C4093"/>
    <w:rsid w:val="003D3199"/>
    <w:rsid w:val="003F29D6"/>
    <w:rsid w:val="003F73D4"/>
    <w:rsid w:val="00406462"/>
    <w:rsid w:val="00406F25"/>
    <w:rsid w:val="00407B0F"/>
    <w:rsid w:val="00417497"/>
    <w:rsid w:val="0043477D"/>
    <w:rsid w:val="0044473C"/>
    <w:rsid w:val="00481685"/>
    <w:rsid w:val="004818DA"/>
    <w:rsid w:val="00496E79"/>
    <w:rsid w:val="004A748C"/>
    <w:rsid w:val="004A7F91"/>
    <w:rsid w:val="004C4E4F"/>
    <w:rsid w:val="004C6CD8"/>
    <w:rsid w:val="004D735B"/>
    <w:rsid w:val="004F396F"/>
    <w:rsid w:val="005001E7"/>
    <w:rsid w:val="0050100E"/>
    <w:rsid w:val="00503B06"/>
    <w:rsid w:val="00520F80"/>
    <w:rsid w:val="0052111E"/>
    <w:rsid w:val="005275B5"/>
    <w:rsid w:val="00527771"/>
    <w:rsid w:val="00540D0F"/>
    <w:rsid w:val="00546A3C"/>
    <w:rsid w:val="0055773B"/>
    <w:rsid w:val="00557826"/>
    <w:rsid w:val="00560E2B"/>
    <w:rsid w:val="00565406"/>
    <w:rsid w:val="00567BD0"/>
    <w:rsid w:val="00580CCF"/>
    <w:rsid w:val="005923B7"/>
    <w:rsid w:val="005A04AE"/>
    <w:rsid w:val="005C4E4C"/>
    <w:rsid w:val="005E0887"/>
    <w:rsid w:val="006000C7"/>
    <w:rsid w:val="006003AD"/>
    <w:rsid w:val="00615296"/>
    <w:rsid w:val="006320D5"/>
    <w:rsid w:val="006336F3"/>
    <w:rsid w:val="00634478"/>
    <w:rsid w:val="00637D00"/>
    <w:rsid w:val="00640A21"/>
    <w:rsid w:val="00640FDE"/>
    <w:rsid w:val="00647138"/>
    <w:rsid w:val="00650A9D"/>
    <w:rsid w:val="006534B0"/>
    <w:rsid w:val="00653AAA"/>
    <w:rsid w:val="00656411"/>
    <w:rsid w:val="00663DB1"/>
    <w:rsid w:val="006717E3"/>
    <w:rsid w:val="006A4D70"/>
    <w:rsid w:val="006B0FEB"/>
    <w:rsid w:val="006B17BA"/>
    <w:rsid w:val="006C0ACC"/>
    <w:rsid w:val="006C5351"/>
    <w:rsid w:val="006C7148"/>
    <w:rsid w:val="006D13FC"/>
    <w:rsid w:val="006E153A"/>
    <w:rsid w:val="006E4FCC"/>
    <w:rsid w:val="006E5CA5"/>
    <w:rsid w:val="006F5548"/>
    <w:rsid w:val="006F566F"/>
    <w:rsid w:val="00705D09"/>
    <w:rsid w:val="007118F0"/>
    <w:rsid w:val="00713E6B"/>
    <w:rsid w:val="00713F7C"/>
    <w:rsid w:val="00715AF1"/>
    <w:rsid w:val="007175C5"/>
    <w:rsid w:val="007222BE"/>
    <w:rsid w:val="00746949"/>
    <w:rsid w:val="00752E09"/>
    <w:rsid w:val="00761B2A"/>
    <w:rsid w:val="00761DE8"/>
    <w:rsid w:val="00762296"/>
    <w:rsid w:val="007741E3"/>
    <w:rsid w:val="00775DAE"/>
    <w:rsid w:val="00784B5D"/>
    <w:rsid w:val="00785210"/>
    <w:rsid w:val="00786C75"/>
    <w:rsid w:val="00796F18"/>
    <w:rsid w:val="0079796D"/>
    <w:rsid w:val="007A202C"/>
    <w:rsid w:val="007B315E"/>
    <w:rsid w:val="007B62CA"/>
    <w:rsid w:val="007D202B"/>
    <w:rsid w:val="007D50F4"/>
    <w:rsid w:val="007E3BC2"/>
    <w:rsid w:val="007E67E7"/>
    <w:rsid w:val="008030CB"/>
    <w:rsid w:val="00804E68"/>
    <w:rsid w:val="00806C2E"/>
    <w:rsid w:val="00807560"/>
    <w:rsid w:val="00813553"/>
    <w:rsid w:val="00820070"/>
    <w:rsid w:val="00821499"/>
    <w:rsid w:val="00821F74"/>
    <w:rsid w:val="008374BA"/>
    <w:rsid w:val="00840B32"/>
    <w:rsid w:val="008460BB"/>
    <w:rsid w:val="00851639"/>
    <w:rsid w:val="008530C9"/>
    <w:rsid w:val="00861E0F"/>
    <w:rsid w:val="008639BA"/>
    <w:rsid w:val="00867D8A"/>
    <w:rsid w:val="00871CA5"/>
    <w:rsid w:val="00871E68"/>
    <w:rsid w:val="0087582A"/>
    <w:rsid w:val="00875EB0"/>
    <w:rsid w:val="00880002"/>
    <w:rsid w:val="008821E3"/>
    <w:rsid w:val="00882929"/>
    <w:rsid w:val="0088340B"/>
    <w:rsid w:val="0088480D"/>
    <w:rsid w:val="0088780B"/>
    <w:rsid w:val="008A649C"/>
    <w:rsid w:val="008A6A10"/>
    <w:rsid w:val="008B748A"/>
    <w:rsid w:val="008B7A9A"/>
    <w:rsid w:val="008C1E04"/>
    <w:rsid w:val="008C78D3"/>
    <w:rsid w:val="008D0C24"/>
    <w:rsid w:val="008D2A55"/>
    <w:rsid w:val="008E141B"/>
    <w:rsid w:val="008E5116"/>
    <w:rsid w:val="008E71ED"/>
    <w:rsid w:val="008E7C38"/>
    <w:rsid w:val="008F1324"/>
    <w:rsid w:val="008F7469"/>
    <w:rsid w:val="00902E52"/>
    <w:rsid w:val="009246EF"/>
    <w:rsid w:val="00926F98"/>
    <w:rsid w:val="00952C09"/>
    <w:rsid w:val="00952D3C"/>
    <w:rsid w:val="00960826"/>
    <w:rsid w:val="009735F4"/>
    <w:rsid w:val="00974A7F"/>
    <w:rsid w:val="00975EF4"/>
    <w:rsid w:val="00976B80"/>
    <w:rsid w:val="009829FF"/>
    <w:rsid w:val="00985C1F"/>
    <w:rsid w:val="00990A0A"/>
    <w:rsid w:val="00990DDA"/>
    <w:rsid w:val="00995654"/>
    <w:rsid w:val="00995D39"/>
    <w:rsid w:val="00996232"/>
    <w:rsid w:val="009B3487"/>
    <w:rsid w:val="009B35C2"/>
    <w:rsid w:val="009C31F6"/>
    <w:rsid w:val="009C6C9B"/>
    <w:rsid w:val="009D4021"/>
    <w:rsid w:val="009E05B5"/>
    <w:rsid w:val="009E0F31"/>
    <w:rsid w:val="009F1537"/>
    <w:rsid w:val="00A0189A"/>
    <w:rsid w:val="00A02BC7"/>
    <w:rsid w:val="00A042B7"/>
    <w:rsid w:val="00A04786"/>
    <w:rsid w:val="00A10078"/>
    <w:rsid w:val="00A16FB2"/>
    <w:rsid w:val="00A43E23"/>
    <w:rsid w:val="00A504D0"/>
    <w:rsid w:val="00A61C26"/>
    <w:rsid w:val="00A64B21"/>
    <w:rsid w:val="00A70D08"/>
    <w:rsid w:val="00A71726"/>
    <w:rsid w:val="00A7254F"/>
    <w:rsid w:val="00A75E98"/>
    <w:rsid w:val="00A87338"/>
    <w:rsid w:val="00A9498D"/>
    <w:rsid w:val="00AA3E2E"/>
    <w:rsid w:val="00AA6835"/>
    <w:rsid w:val="00AB01BD"/>
    <w:rsid w:val="00AB70CD"/>
    <w:rsid w:val="00AB756C"/>
    <w:rsid w:val="00AC2251"/>
    <w:rsid w:val="00AD191D"/>
    <w:rsid w:val="00AD6A95"/>
    <w:rsid w:val="00B07319"/>
    <w:rsid w:val="00B14978"/>
    <w:rsid w:val="00B175FC"/>
    <w:rsid w:val="00B27977"/>
    <w:rsid w:val="00B33A58"/>
    <w:rsid w:val="00B36D98"/>
    <w:rsid w:val="00B40BAA"/>
    <w:rsid w:val="00B65CB4"/>
    <w:rsid w:val="00B70572"/>
    <w:rsid w:val="00B84230"/>
    <w:rsid w:val="00B86B29"/>
    <w:rsid w:val="00B87C7F"/>
    <w:rsid w:val="00BB0A5C"/>
    <w:rsid w:val="00BC24F6"/>
    <w:rsid w:val="00BC798A"/>
    <w:rsid w:val="00BD2865"/>
    <w:rsid w:val="00BE07A5"/>
    <w:rsid w:val="00BE6E55"/>
    <w:rsid w:val="00BF4046"/>
    <w:rsid w:val="00BF427F"/>
    <w:rsid w:val="00C02FB6"/>
    <w:rsid w:val="00C11BB9"/>
    <w:rsid w:val="00C15B06"/>
    <w:rsid w:val="00C34784"/>
    <w:rsid w:val="00C40AE9"/>
    <w:rsid w:val="00C56541"/>
    <w:rsid w:val="00C64F52"/>
    <w:rsid w:val="00C65F1F"/>
    <w:rsid w:val="00C70C02"/>
    <w:rsid w:val="00C73DE8"/>
    <w:rsid w:val="00C75DA5"/>
    <w:rsid w:val="00CA745D"/>
    <w:rsid w:val="00CB0DE2"/>
    <w:rsid w:val="00CB1BE6"/>
    <w:rsid w:val="00CC10B2"/>
    <w:rsid w:val="00CC35C2"/>
    <w:rsid w:val="00CC5263"/>
    <w:rsid w:val="00CF5B2F"/>
    <w:rsid w:val="00D02EC0"/>
    <w:rsid w:val="00D1613E"/>
    <w:rsid w:val="00D16596"/>
    <w:rsid w:val="00D16807"/>
    <w:rsid w:val="00D22331"/>
    <w:rsid w:val="00D229E5"/>
    <w:rsid w:val="00D4043D"/>
    <w:rsid w:val="00D41476"/>
    <w:rsid w:val="00D43BB2"/>
    <w:rsid w:val="00D44A86"/>
    <w:rsid w:val="00D50A91"/>
    <w:rsid w:val="00D531A3"/>
    <w:rsid w:val="00D617E0"/>
    <w:rsid w:val="00D6572B"/>
    <w:rsid w:val="00D73F71"/>
    <w:rsid w:val="00D768B7"/>
    <w:rsid w:val="00D943F2"/>
    <w:rsid w:val="00D95380"/>
    <w:rsid w:val="00DA17F3"/>
    <w:rsid w:val="00DB483E"/>
    <w:rsid w:val="00DB6072"/>
    <w:rsid w:val="00DC053D"/>
    <w:rsid w:val="00DC1D37"/>
    <w:rsid w:val="00DC7582"/>
    <w:rsid w:val="00DD3580"/>
    <w:rsid w:val="00DD3FA2"/>
    <w:rsid w:val="00DD46DB"/>
    <w:rsid w:val="00DD6446"/>
    <w:rsid w:val="00DF395D"/>
    <w:rsid w:val="00E027B3"/>
    <w:rsid w:val="00E03129"/>
    <w:rsid w:val="00E23E7A"/>
    <w:rsid w:val="00E26B72"/>
    <w:rsid w:val="00E517D7"/>
    <w:rsid w:val="00E533F9"/>
    <w:rsid w:val="00E562D8"/>
    <w:rsid w:val="00E579D4"/>
    <w:rsid w:val="00E66AA3"/>
    <w:rsid w:val="00E66E61"/>
    <w:rsid w:val="00E738CE"/>
    <w:rsid w:val="00E84ABB"/>
    <w:rsid w:val="00E91302"/>
    <w:rsid w:val="00E96CFF"/>
    <w:rsid w:val="00EA7C33"/>
    <w:rsid w:val="00EB2434"/>
    <w:rsid w:val="00EC279F"/>
    <w:rsid w:val="00EC5952"/>
    <w:rsid w:val="00ED2246"/>
    <w:rsid w:val="00ED52F7"/>
    <w:rsid w:val="00ED65CA"/>
    <w:rsid w:val="00EE264D"/>
    <w:rsid w:val="00EF33A2"/>
    <w:rsid w:val="00F00DC0"/>
    <w:rsid w:val="00F11113"/>
    <w:rsid w:val="00F11A2E"/>
    <w:rsid w:val="00F1591F"/>
    <w:rsid w:val="00F22FB5"/>
    <w:rsid w:val="00F257A6"/>
    <w:rsid w:val="00F265CF"/>
    <w:rsid w:val="00F2755F"/>
    <w:rsid w:val="00F34738"/>
    <w:rsid w:val="00F426BC"/>
    <w:rsid w:val="00F43F4C"/>
    <w:rsid w:val="00F46A76"/>
    <w:rsid w:val="00F46E86"/>
    <w:rsid w:val="00F55806"/>
    <w:rsid w:val="00F62BD9"/>
    <w:rsid w:val="00F71E91"/>
    <w:rsid w:val="00F730A5"/>
    <w:rsid w:val="00F86029"/>
    <w:rsid w:val="00F94014"/>
    <w:rsid w:val="00F966EC"/>
    <w:rsid w:val="00FA55F2"/>
    <w:rsid w:val="00FB4869"/>
    <w:rsid w:val="00FB7A32"/>
    <w:rsid w:val="00FD5319"/>
    <w:rsid w:val="00FE1F9E"/>
    <w:rsid w:val="00FE59C8"/>
    <w:rsid w:val="00FE79A2"/>
    <w:rsid w:val="00FF34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link w:val="Level3Char"/>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uiPriority w:val="39"/>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 w:type="character" w:customStyle="1" w:styleId="Level3Char">
    <w:name w:val="Level 3 Char"/>
    <w:link w:val="Level3"/>
    <w:rsid w:val="009B3487"/>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link w:val="Level3Char"/>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uiPriority w:val="39"/>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 w:type="character" w:customStyle="1" w:styleId="Level3Char">
    <w:name w:val="Level 3 Char"/>
    <w:link w:val="Level3"/>
    <w:rsid w:val="009B3487"/>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03407">
      <w:bodyDiv w:val="1"/>
      <w:marLeft w:val="0"/>
      <w:marRight w:val="0"/>
      <w:marTop w:val="0"/>
      <w:marBottom w:val="0"/>
      <w:divBdr>
        <w:top w:val="none" w:sz="0" w:space="0" w:color="auto"/>
        <w:left w:val="none" w:sz="0" w:space="0" w:color="auto"/>
        <w:bottom w:val="none" w:sz="0" w:space="0" w:color="auto"/>
        <w:right w:val="none" w:sz="0" w:space="0" w:color="auto"/>
      </w:divBdr>
    </w:div>
    <w:div w:id="446660425">
      <w:bodyDiv w:val="1"/>
      <w:marLeft w:val="0"/>
      <w:marRight w:val="0"/>
      <w:marTop w:val="0"/>
      <w:marBottom w:val="0"/>
      <w:divBdr>
        <w:top w:val="none" w:sz="0" w:space="0" w:color="auto"/>
        <w:left w:val="none" w:sz="0" w:space="0" w:color="auto"/>
        <w:bottom w:val="none" w:sz="0" w:space="0" w:color="auto"/>
        <w:right w:val="none" w:sz="0" w:space="0" w:color="auto"/>
      </w:divBdr>
    </w:div>
    <w:div w:id="637615637">
      <w:bodyDiv w:val="1"/>
      <w:marLeft w:val="0"/>
      <w:marRight w:val="0"/>
      <w:marTop w:val="0"/>
      <w:marBottom w:val="0"/>
      <w:divBdr>
        <w:top w:val="none" w:sz="0" w:space="0" w:color="auto"/>
        <w:left w:val="none" w:sz="0" w:space="0" w:color="auto"/>
        <w:bottom w:val="none" w:sz="0" w:space="0" w:color="auto"/>
        <w:right w:val="none" w:sz="0" w:space="0" w:color="auto"/>
      </w:divBdr>
    </w:div>
    <w:div w:id="779103873">
      <w:bodyDiv w:val="1"/>
      <w:marLeft w:val="0"/>
      <w:marRight w:val="0"/>
      <w:marTop w:val="0"/>
      <w:marBottom w:val="0"/>
      <w:divBdr>
        <w:top w:val="none" w:sz="0" w:space="0" w:color="auto"/>
        <w:left w:val="none" w:sz="0" w:space="0" w:color="auto"/>
        <w:bottom w:val="none" w:sz="0" w:space="0" w:color="auto"/>
        <w:right w:val="none" w:sz="0" w:space="0" w:color="auto"/>
      </w:divBdr>
    </w:div>
    <w:div w:id="851071948">
      <w:bodyDiv w:val="1"/>
      <w:marLeft w:val="0"/>
      <w:marRight w:val="0"/>
      <w:marTop w:val="0"/>
      <w:marBottom w:val="0"/>
      <w:divBdr>
        <w:top w:val="none" w:sz="0" w:space="0" w:color="auto"/>
        <w:left w:val="none" w:sz="0" w:space="0" w:color="auto"/>
        <w:bottom w:val="none" w:sz="0" w:space="0" w:color="auto"/>
        <w:right w:val="none" w:sz="0" w:space="0" w:color="auto"/>
      </w:divBdr>
    </w:div>
    <w:div w:id="859122585">
      <w:bodyDiv w:val="1"/>
      <w:marLeft w:val="0"/>
      <w:marRight w:val="0"/>
      <w:marTop w:val="0"/>
      <w:marBottom w:val="0"/>
      <w:divBdr>
        <w:top w:val="none" w:sz="0" w:space="0" w:color="auto"/>
        <w:left w:val="none" w:sz="0" w:space="0" w:color="auto"/>
        <w:bottom w:val="none" w:sz="0" w:space="0" w:color="auto"/>
        <w:right w:val="none" w:sz="0" w:space="0" w:color="auto"/>
      </w:divBdr>
    </w:div>
    <w:div w:id="896086281">
      <w:bodyDiv w:val="1"/>
      <w:marLeft w:val="0"/>
      <w:marRight w:val="0"/>
      <w:marTop w:val="0"/>
      <w:marBottom w:val="0"/>
      <w:divBdr>
        <w:top w:val="none" w:sz="0" w:space="0" w:color="auto"/>
        <w:left w:val="none" w:sz="0" w:space="0" w:color="auto"/>
        <w:bottom w:val="none" w:sz="0" w:space="0" w:color="auto"/>
        <w:right w:val="none" w:sz="0" w:space="0" w:color="auto"/>
      </w:divBdr>
    </w:div>
    <w:div w:id="1020084540">
      <w:bodyDiv w:val="1"/>
      <w:marLeft w:val="0"/>
      <w:marRight w:val="0"/>
      <w:marTop w:val="0"/>
      <w:marBottom w:val="0"/>
      <w:divBdr>
        <w:top w:val="none" w:sz="0" w:space="0" w:color="auto"/>
        <w:left w:val="none" w:sz="0" w:space="0" w:color="auto"/>
        <w:bottom w:val="none" w:sz="0" w:space="0" w:color="auto"/>
        <w:right w:val="none" w:sz="0" w:space="0" w:color="auto"/>
      </w:divBdr>
    </w:div>
    <w:div w:id="1063873399">
      <w:bodyDiv w:val="1"/>
      <w:marLeft w:val="0"/>
      <w:marRight w:val="0"/>
      <w:marTop w:val="0"/>
      <w:marBottom w:val="0"/>
      <w:divBdr>
        <w:top w:val="none" w:sz="0" w:space="0" w:color="auto"/>
        <w:left w:val="none" w:sz="0" w:space="0" w:color="auto"/>
        <w:bottom w:val="none" w:sz="0" w:space="0" w:color="auto"/>
        <w:right w:val="none" w:sz="0" w:space="0" w:color="auto"/>
      </w:divBdr>
    </w:div>
    <w:div w:id="1222060483">
      <w:bodyDiv w:val="1"/>
      <w:marLeft w:val="0"/>
      <w:marRight w:val="0"/>
      <w:marTop w:val="0"/>
      <w:marBottom w:val="0"/>
      <w:divBdr>
        <w:top w:val="none" w:sz="0" w:space="0" w:color="auto"/>
        <w:left w:val="none" w:sz="0" w:space="0" w:color="auto"/>
        <w:bottom w:val="none" w:sz="0" w:space="0" w:color="auto"/>
        <w:right w:val="none" w:sz="0" w:space="0" w:color="auto"/>
      </w:divBdr>
    </w:div>
    <w:div w:id="1245260319">
      <w:bodyDiv w:val="1"/>
      <w:marLeft w:val="0"/>
      <w:marRight w:val="0"/>
      <w:marTop w:val="0"/>
      <w:marBottom w:val="0"/>
      <w:divBdr>
        <w:top w:val="none" w:sz="0" w:space="0" w:color="auto"/>
        <w:left w:val="none" w:sz="0" w:space="0" w:color="auto"/>
        <w:bottom w:val="none" w:sz="0" w:space="0" w:color="auto"/>
        <w:right w:val="none" w:sz="0" w:space="0" w:color="auto"/>
      </w:divBdr>
    </w:div>
    <w:div w:id="1350058546">
      <w:bodyDiv w:val="1"/>
      <w:marLeft w:val="0"/>
      <w:marRight w:val="0"/>
      <w:marTop w:val="0"/>
      <w:marBottom w:val="0"/>
      <w:divBdr>
        <w:top w:val="none" w:sz="0" w:space="0" w:color="auto"/>
        <w:left w:val="none" w:sz="0" w:space="0" w:color="auto"/>
        <w:bottom w:val="none" w:sz="0" w:space="0" w:color="auto"/>
        <w:right w:val="none" w:sz="0" w:space="0" w:color="auto"/>
      </w:divBdr>
    </w:div>
    <w:div w:id="1368527713">
      <w:bodyDiv w:val="1"/>
      <w:marLeft w:val="0"/>
      <w:marRight w:val="0"/>
      <w:marTop w:val="0"/>
      <w:marBottom w:val="0"/>
      <w:divBdr>
        <w:top w:val="none" w:sz="0" w:space="0" w:color="auto"/>
        <w:left w:val="none" w:sz="0" w:space="0" w:color="auto"/>
        <w:bottom w:val="none" w:sz="0" w:space="0" w:color="auto"/>
        <w:right w:val="none" w:sz="0" w:space="0" w:color="auto"/>
      </w:divBdr>
    </w:div>
    <w:div w:id="1469859087">
      <w:bodyDiv w:val="1"/>
      <w:marLeft w:val="0"/>
      <w:marRight w:val="0"/>
      <w:marTop w:val="0"/>
      <w:marBottom w:val="0"/>
      <w:divBdr>
        <w:top w:val="none" w:sz="0" w:space="0" w:color="auto"/>
        <w:left w:val="none" w:sz="0" w:space="0" w:color="auto"/>
        <w:bottom w:val="none" w:sz="0" w:space="0" w:color="auto"/>
        <w:right w:val="none" w:sz="0" w:space="0" w:color="auto"/>
      </w:divBdr>
    </w:div>
    <w:div w:id="1793666459">
      <w:bodyDiv w:val="1"/>
      <w:marLeft w:val="0"/>
      <w:marRight w:val="0"/>
      <w:marTop w:val="0"/>
      <w:marBottom w:val="0"/>
      <w:divBdr>
        <w:top w:val="none" w:sz="0" w:space="0" w:color="auto"/>
        <w:left w:val="none" w:sz="0" w:space="0" w:color="auto"/>
        <w:bottom w:val="none" w:sz="0" w:space="0" w:color="auto"/>
        <w:right w:val="none" w:sz="0" w:space="0" w:color="auto"/>
      </w:divBdr>
    </w:div>
    <w:div w:id="1878004134">
      <w:bodyDiv w:val="1"/>
      <w:marLeft w:val="0"/>
      <w:marRight w:val="0"/>
      <w:marTop w:val="0"/>
      <w:marBottom w:val="0"/>
      <w:divBdr>
        <w:top w:val="none" w:sz="0" w:space="0" w:color="auto"/>
        <w:left w:val="none" w:sz="0" w:space="0" w:color="auto"/>
        <w:bottom w:val="none" w:sz="0" w:space="0" w:color="auto"/>
        <w:right w:val="none" w:sz="0" w:space="0" w:color="auto"/>
      </w:divBdr>
    </w:div>
    <w:div w:id="210765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35EAC-C2A5-4DAB-8BC8-4997EE9BD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2557</Words>
  <Characters>14581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SCHEDULE 11</vt:lpstr>
    </vt:vector>
  </TitlesOfParts>
  <Company>Thurrock Council</Company>
  <LinksUpToDate>false</LinksUpToDate>
  <CharactersWithSpaces>17104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11</dc:title>
  <dc:creator>Chris Stannard</dc:creator>
  <cp:lastModifiedBy>Harmer, John</cp:lastModifiedBy>
  <cp:revision>2</cp:revision>
  <cp:lastPrinted>2017-02-24T18:13:00Z</cp:lastPrinted>
  <dcterms:created xsi:type="dcterms:W3CDTF">2017-05-19T07:24:00Z</dcterms:created>
  <dcterms:modified xsi:type="dcterms:W3CDTF">2017-05-19T07:24:00Z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A3073909</vt:lpwstr>
  </property>
  <property fmtid="{D5CDD505-2E9C-101B-9397-08002B2CF9AE}" pid="4" name="Objective-Title">
    <vt:lpwstr>Appendix 9_HWRC Haulage Treatment and Associated Services_Evaluation Methodology 170517</vt:lpwstr>
  </property>
  <property fmtid="{D5CDD505-2E9C-101B-9397-08002B2CF9AE}" pid="5" name="Objective-Comment">
    <vt:lpwstr/>
  </property>
  <property fmtid="{D5CDD505-2E9C-101B-9397-08002B2CF9AE}" pid="6" name="Objective-CreationStamp">
    <vt:filetime>2017-05-19T07:05:26Z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2017-05-19T07:05:26Z</vt:filetime>
  </property>
  <property fmtid="{D5CDD505-2E9C-101B-9397-08002B2CF9AE}" pid="10" name="Objective-ModificationStamp">
    <vt:filetime>2017-05-19T07:05:26Z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Services:Lot 2 - HWRC:</vt:lpwstr>
  </property>
  <property fmtid="{D5CDD505-2E9C-101B-9397-08002B2CF9AE}" pid="13" name="Objective-Parent">
    <vt:lpwstr>Lot 2 - HWRC</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